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96FF07" w14:textId="77777777" w:rsidR="00CF58D9" w:rsidRPr="000C64AE" w:rsidRDefault="002044F6" w:rsidP="00674805">
      <w:pPr>
        <w:tabs>
          <w:tab w:val="left" w:leader="dot" w:pos="9072"/>
        </w:tabs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UMOWA</w:t>
      </w:r>
      <w:r w:rsidR="00A97844">
        <w:rPr>
          <w:rFonts w:ascii="Arial" w:hAnsi="Arial" w:cs="Arial"/>
          <w:b/>
          <w:sz w:val="22"/>
          <w:szCs w:val="22"/>
        </w:rPr>
        <w:t xml:space="preserve"> DZIERŻAWY </w:t>
      </w:r>
      <w:r>
        <w:rPr>
          <w:rFonts w:ascii="Arial" w:hAnsi="Arial" w:cs="Arial"/>
          <w:b/>
          <w:sz w:val="22"/>
          <w:szCs w:val="22"/>
        </w:rPr>
        <w:t>nr</w:t>
      </w:r>
      <w:r w:rsidR="00980B0B">
        <w:rPr>
          <w:rFonts w:ascii="Arial" w:hAnsi="Arial" w:cs="Arial"/>
          <w:b/>
          <w:sz w:val="22"/>
          <w:szCs w:val="22"/>
        </w:rPr>
        <w:t xml:space="preserve"> </w:t>
      </w:r>
      <w:r w:rsidR="00397373">
        <w:rPr>
          <w:rFonts w:ascii="Arial" w:hAnsi="Arial" w:cs="Arial"/>
          <w:b/>
          <w:sz w:val="22"/>
          <w:szCs w:val="22"/>
        </w:rPr>
        <w:t>……………………..</w:t>
      </w:r>
    </w:p>
    <w:p w14:paraId="2BC277ED" w14:textId="77777777" w:rsidR="002044F6" w:rsidRDefault="002044F6">
      <w:pPr>
        <w:pStyle w:val="Tekstpodstawowy"/>
        <w:spacing w:before="120" w:line="360" w:lineRule="auto"/>
      </w:pPr>
      <w:r>
        <w:rPr>
          <w:sz w:val="22"/>
          <w:szCs w:val="22"/>
        </w:rPr>
        <w:t xml:space="preserve">zawarta w Poznaniu w dniu </w:t>
      </w:r>
      <w:r w:rsidR="00397373">
        <w:rPr>
          <w:sz w:val="22"/>
          <w:szCs w:val="22"/>
        </w:rPr>
        <w:t>…………………….</w:t>
      </w:r>
      <w:r w:rsidR="00203259">
        <w:rPr>
          <w:sz w:val="22"/>
          <w:szCs w:val="22"/>
        </w:rPr>
        <w:t>2024 roku</w:t>
      </w:r>
      <w:r>
        <w:rPr>
          <w:sz w:val="22"/>
          <w:szCs w:val="22"/>
        </w:rPr>
        <w:t xml:space="preserve"> pomiędzy:</w:t>
      </w:r>
    </w:p>
    <w:p w14:paraId="5E7F8468" w14:textId="77777777" w:rsidR="00CF58D9" w:rsidRDefault="00CF58D9">
      <w:pPr>
        <w:pStyle w:val="LO-normal"/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D07644B" w14:textId="77777777" w:rsidR="00D147FC" w:rsidRDefault="00D147FC" w:rsidP="00D147FC">
      <w:pPr>
        <w:pStyle w:val="LO-normal"/>
        <w:spacing w:line="360" w:lineRule="auto"/>
        <w:jc w:val="both"/>
      </w:pPr>
      <w:r>
        <w:rPr>
          <w:rFonts w:ascii="Arial" w:eastAsia="Arial" w:hAnsi="Arial" w:cs="Arial"/>
          <w:b/>
          <w:sz w:val="22"/>
          <w:szCs w:val="22"/>
        </w:rPr>
        <w:t>Miastem Poznań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Poznańskimi Ośrodkami Sportu i Rekreacji</w:t>
      </w:r>
      <w:r>
        <w:rPr>
          <w:rFonts w:ascii="Arial" w:eastAsia="Arial" w:hAnsi="Arial" w:cs="Arial"/>
          <w:sz w:val="22"/>
          <w:szCs w:val="22"/>
        </w:rPr>
        <w:t xml:space="preserve">, </w:t>
      </w:r>
      <w:r w:rsidRPr="004E67DC">
        <w:rPr>
          <w:rFonts w:ascii="Arial" w:eastAsia="Arial" w:hAnsi="Arial" w:cs="Arial"/>
          <w:b/>
          <w:sz w:val="22"/>
          <w:szCs w:val="22"/>
        </w:rPr>
        <w:t>Samorządowym Zakładem Budżetowym</w:t>
      </w:r>
      <w:r>
        <w:rPr>
          <w:rFonts w:ascii="Arial" w:eastAsia="Arial" w:hAnsi="Arial" w:cs="Arial"/>
          <w:sz w:val="22"/>
          <w:szCs w:val="22"/>
        </w:rPr>
        <w:t xml:space="preserve">, z siedzibą przy ul. Jana Spychalskiego 34, 61-553 Poznań, reprezentowanym przez Pana Łukasza Miadziołko, Dyrektora POSiR, zwanym </w:t>
      </w:r>
      <w:r w:rsidR="000269E6">
        <w:rPr>
          <w:rFonts w:ascii="Arial" w:eastAsia="Arial" w:hAnsi="Arial" w:cs="Arial"/>
          <w:sz w:val="22"/>
          <w:szCs w:val="22"/>
        </w:rPr>
        <w:t xml:space="preserve">w dalszej części Umowy </w:t>
      </w:r>
      <w:r>
        <w:rPr>
          <w:rFonts w:ascii="Arial" w:eastAsia="Arial" w:hAnsi="Arial" w:cs="Arial"/>
          <w:b/>
          <w:sz w:val="22"/>
          <w:szCs w:val="22"/>
        </w:rPr>
        <w:t>Wydzierżawiającym</w:t>
      </w:r>
    </w:p>
    <w:p w14:paraId="7F9F7B44" w14:textId="77777777" w:rsidR="00D147FC" w:rsidRDefault="00D147FC" w:rsidP="00D147FC">
      <w:pPr>
        <w:pStyle w:val="LO-normal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</w:p>
    <w:p w14:paraId="2448E0BB" w14:textId="77777777" w:rsidR="00292C40" w:rsidRPr="00292C40" w:rsidRDefault="00397373" w:rsidP="00292C40">
      <w:pPr>
        <w:spacing w:line="360" w:lineRule="auto"/>
        <w:jc w:val="both"/>
        <w:textAlignment w:val="baseline"/>
        <w:rPr>
          <w:rFonts w:ascii="Arial" w:eastAsia="Arial" w:hAnsi="Arial" w:cs="Arial"/>
          <w:kern w:val="2"/>
          <w:sz w:val="22"/>
          <w:szCs w:val="22"/>
        </w:rPr>
      </w:pPr>
      <w:r>
        <w:rPr>
          <w:rFonts w:ascii="Arial" w:eastAsia="Arial" w:hAnsi="Arial" w:cs="Arial"/>
          <w:b/>
          <w:kern w:val="2"/>
          <w:sz w:val="22"/>
          <w:szCs w:val="22"/>
        </w:rPr>
        <w:t>……………………………..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z siedzibą w </w:t>
      </w:r>
      <w:r>
        <w:rPr>
          <w:rFonts w:ascii="Arial" w:eastAsia="Arial" w:hAnsi="Arial" w:cs="Arial"/>
          <w:kern w:val="2"/>
          <w:sz w:val="22"/>
          <w:szCs w:val="22"/>
        </w:rPr>
        <w:t>……………………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ul. </w:t>
      </w:r>
      <w:r>
        <w:rPr>
          <w:rFonts w:ascii="Arial" w:eastAsia="Arial" w:hAnsi="Arial" w:cs="Arial"/>
          <w:kern w:val="2"/>
          <w:sz w:val="22"/>
          <w:szCs w:val="22"/>
        </w:rPr>
        <w:t>………….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</w:t>
      </w:r>
      <w:r>
        <w:rPr>
          <w:rFonts w:ascii="Arial" w:eastAsia="Arial" w:hAnsi="Arial" w:cs="Arial"/>
          <w:kern w:val="2"/>
          <w:sz w:val="22"/>
          <w:szCs w:val="22"/>
        </w:rPr>
        <w:t>……………..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spółką wpisaną do rejestru przedsiębiorców Krajowego Rejestru Sądowego prowadzonego przez </w:t>
      </w:r>
      <w:r>
        <w:rPr>
          <w:rFonts w:ascii="Arial" w:eastAsia="Arial" w:hAnsi="Arial" w:cs="Arial"/>
          <w:kern w:val="2"/>
          <w:sz w:val="22"/>
          <w:szCs w:val="22"/>
        </w:rPr>
        <w:t>……………………………………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 KRS pod numerem </w:t>
      </w:r>
      <w:r>
        <w:rPr>
          <w:rFonts w:ascii="Arial" w:eastAsia="Arial" w:hAnsi="Arial" w:cs="Arial"/>
          <w:kern w:val="2"/>
          <w:sz w:val="22"/>
          <w:szCs w:val="22"/>
        </w:rPr>
        <w:t>…………………….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NIP </w:t>
      </w:r>
      <w:r>
        <w:rPr>
          <w:rFonts w:ascii="Arial" w:eastAsia="Arial" w:hAnsi="Arial" w:cs="Arial"/>
          <w:kern w:val="2"/>
          <w:sz w:val="22"/>
          <w:szCs w:val="22"/>
        </w:rPr>
        <w:t>………………………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REGON </w:t>
      </w:r>
      <w:r>
        <w:rPr>
          <w:rFonts w:ascii="Arial" w:eastAsia="Arial" w:hAnsi="Arial" w:cs="Arial"/>
          <w:kern w:val="2"/>
          <w:sz w:val="22"/>
          <w:szCs w:val="22"/>
        </w:rPr>
        <w:t>………………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</w:t>
      </w:r>
      <w:r>
        <w:rPr>
          <w:rFonts w:ascii="Arial" w:eastAsia="Arial" w:hAnsi="Arial" w:cs="Arial"/>
          <w:kern w:val="2"/>
          <w:sz w:val="22"/>
          <w:szCs w:val="22"/>
        </w:rPr>
        <w:t>…………………..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 reprezentowaną przez </w:t>
      </w:r>
      <w:r>
        <w:rPr>
          <w:rFonts w:ascii="Arial" w:eastAsia="Arial" w:hAnsi="Arial" w:cs="Arial"/>
          <w:kern w:val="2"/>
          <w:sz w:val="22"/>
          <w:szCs w:val="22"/>
        </w:rPr>
        <w:t>…………………………………………………………………………….</w:t>
      </w:r>
      <w:r w:rsidR="00292C40" w:rsidRPr="00292C40">
        <w:rPr>
          <w:rFonts w:ascii="Arial" w:eastAsia="Arial" w:hAnsi="Arial" w:cs="Arial"/>
          <w:kern w:val="2"/>
          <w:sz w:val="22"/>
          <w:szCs w:val="22"/>
        </w:rPr>
        <w:t xml:space="preserve">, </w:t>
      </w:r>
    </w:p>
    <w:p w14:paraId="1AE237AF" w14:textId="77777777" w:rsidR="00292C40" w:rsidRPr="00292C40" w:rsidRDefault="00292C40" w:rsidP="00292C40">
      <w:pPr>
        <w:spacing w:line="360" w:lineRule="auto"/>
        <w:jc w:val="both"/>
        <w:textAlignment w:val="baseline"/>
        <w:rPr>
          <w:rFonts w:ascii="Arial" w:hAnsi="Arial" w:cs="Arial"/>
          <w:kern w:val="2"/>
          <w:sz w:val="22"/>
          <w:szCs w:val="22"/>
        </w:rPr>
      </w:pPr>
      <w:r w:rsidRPr="00292C40">
        <w:rPr>
          <w:rFonts w:ascii="Arial" w:hAnsi="Arial" w:cs="Arial"/>
          <w:kern w:val="2"/>
          <w:sz w:val="22"/>
          <w:szCs w:val="22"/>
        </w:rPr>
        <w:t xml:space="preserve">zwaną w dalszej części Umowy </w:t>
      </w:r>
      <w:r w:rsidRPr="00292C40">
        <w:rPr>
          <w:rFonts w:ascii="Arial" w:hAnsi="Arial" w:cs="Arial"/>
          <w:b/>
          <w:bCs/>
          <w:kern w:val="2"/>
          <w:sz w:val="22"/>
          <w:szCs w:val="22"/>
        </w:rPr>
        <w:t>Dzierżawcą</w:t>
      </w:r>
      <w:r w:rsidRPr="00292C40">
        <w:rPr>
          <w:rFonts w:ascii="Arial" w:hAnsi="Arial" w:cs="Arial"/>
          <w:bCs/>
          <w:kern w:val="2"/>
          <w:sz w:val="22"/>
          <w:szCs w:val="22"/>
        </w:rPr>
        <w:t>,</w:t>
      </w:r>
    </w:p>
    <w:p w14:paraId="737EEE91" w14:textId="77777777" w:rsidR="00D147FC" w:rsidRDefault="00D147FC" w:rsidP="00D147FC">
      <w:pPr>
        <w:pStyle w:val="LO-normal"/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łącznie zwanymi również „Stronami” lub z osobna „Stroną”. </w:t>
      </w:r>
    </w:p>
    <w:p w14:paraId="67932124" w14:textId="77777777" w:rsidR="00C520CB" w:rsidRDefault="00C520CB" w:rsidP="00E64D2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26B54A6" w14:textId="77777777" w:rsidR="002044F6" w:rsidRDefault="002044F6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</w:t>
      </w:r>
      <w:r w:rsidR="00386C0E">
        <w:rPr>
          <w:rFonts w:ascii="Arial" w:hAnsi="Arial" w:cs="Arial"/>
          <w:b/>
          <w:sz w:val="22"/>
          <w:szCs w:val="22"/>
        </w:rPr>
        <w:t xml:space="preserve"> [Przedmiot dzierżawy]</w:t>
      </w:r>
    </w:p>
    <w:p w14:paraId="3A9B0D5E" w14:textId="77777777" w:rsidR="00175435" w:rsidRPr="0079556A" w:rsidRDefault="00312EE7" w:rsidP="00717015">
      <w:pPr>
        <w:pStyle w:val="LO-normal"/>
        <w:numPr>
          <w:ilvl w:val="0"/>
          <w:numId w:val="2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Wydzierżawiający</w:t>
      </w:r>
      <w:r w:rsidR="002044F6">
        <w:rPr>
          <w:rFonts w:ascii="Arial" w:hAnsi="Arial" w:cs="Arial"/>
          <w:sz w:val="22"/>
          <w:szCs w:val="22"/>
        </w:rPr>
        <w:t xml:space="preserve"> oddaje </w:t>
      </w:r>
      <w:r>
        <w:rPr>
          <w:rFonts w:ascii="Arial" w:hAnsi="Arial" w:cs="Arial"/>
          <w:sz w:val="22"/>
          <w:szCs w:val="22"/>
        </w:rPr>
        <w:t>Dzierżawcy</w:t>
      </w:r>
      <w:r w:rsidR="002044F6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dzierżawę</w:t>
      </w:r>
      <w:r w:rsidR="0092116D">
        <w:rPr>
          <w:rFonts w:ascii="Arial" w:hAnsi="Arial" w:cs="Arial"/>
          <w:sz w:val="22"/>
          <w:szCs w:val="22"/>
        </w:rPr>
        <w:t xml:space="preserve"> części</w:t>
      </w:r>
      <w:r w:rsidR="00175435">
        <w:t xml:space="preserve"> </w:t>
      </w:r>
      <w:r w:rsidR="001672EC" w:rsidRPr="00175435">
        <w:rPr>
          <w:rFonts w:ascii="Arial" w:hAnsi="Arial" w:cs="Arial"/>
          <w:sz w:val="22"/>
          <w:szCs w:val="22"/>
        </w:rPr>
        <w:t>n</w:t>
      </w:r>
      <w:r w:rsidR="0092116D">
        <w:rPr>
          <w:rFonts w:ascii="Arial" w:hAnsi="Arial" w:cs="Arial"/>
          <w:sz w:val="22"/>
          <w:szCs w:val="22"/>
        </w:rPr>
        <w:t xml:space="preserve">ieruchomości </w:t>
      </w:r>
      <w:r w:rsidR="00B945B0">
        <w:rPr>
          <w:rFonts w:ascii="Arial" w:hAnsi="Arial" w:cs="Arial"/>
          <w:sz w:val="22"/>
          <w:szCs w:val="22"/>
        </w:rPr>
        <w:t>oznaczonej</w:t>
      </w:r>
      <w:r w:rsidR="001672EC" w:rsidRPr="00175435">
        <w:rPr>
          <w:rFonts w:ascii="Arial" w:hAnsi="Arial" w:cs="Arial"/>
          <w:sz w:val="22"/>
          <w:szCs w:val="22"/>
        </w:rPr>
        <w:t xml:space="preserve"> geodezyjnie jako</w:t>
      </w:r>
      <w:r w:rsidR="001672EC" w:rsidRPr="00175435">
        <w:rPr>
          <w:rFonts w:ascii="Arial" w:hAnsi="Arial" w:cs="Arial"/>
          <w:b/>
          <w:sz w:val="22"/>
          <w:szCs w:val="22"/>
        </w:rPr>
        <w:t xml:space="preserve">: 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obręb </w:t>
      </w:r>
      <w:r w:rsidR="00397373">
        <w:rPr>
          <w:rFonts w:ascii="Arial" w:hAnsi="Arial" w:cs="Arial"/>
          <w:b/>
          <w:sz w:val="22"/>
          <w:szCs w:val="22"/>
        </w:rPr>
        <w:t>Komandoria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, arkusz mapy </w:t>
      </w:r>
      <w:r w:rsidR="00BC21AD">
        <w:rPr>
          <w:rFonts w:ascii="Arial" w:hAnsi="Arial" w:cs="Arial"/>
          <w:b/>
          <w:sz w:val="22"/>
          <w:szCs w:val="22"/>
        </w:rPr>
        <w:t>05</w:t>
      </w:r>
      <w:r w:rsidR="00B945B0">
        <w:rPr>
          <w:rFonts w:ascii="Arial" w:hAnsi="Arial" w:cs="Arial"/>
          <w:b/>
          <w:sz w:val="22"/>
          <w:szCs w:val="22"/>
        </w:rPr>
        <w:t>, działk</w:t>
      </w:r>
      <w:r w:rsidR="00BC21AD">
        <w:rPr>
          <w:rFonts w:ascii="Arial" w:hAnsi="Arial" w:cs="Arial"/>
          <w:b/>
          <w:sz w:val="22"/>
          <w:szCs w:val="22"/>
        </w:rPr>
        <w:t>i</w:t>
      </w:r>
      <w:r w:rsidR="00B945B0">
        <w:rPr>
          <w:rFonts w:ascii="Arial" w:hAnsi="Arial" w:cs="Arial"/>
          <w:b/>
          <w:sz w:val="22"/>
          <w:szCs w:val="22"/>
        </w:rPr>
        <w:t xml:space="preserve"> ewidencyjna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 nr </w:t>
      </w:r>
      <w:r w:rsidR="00BC21AD">
        <w:rPr>
          <w:rFonts w:ascii="Arial" w:hAnsi="Arial" w:cs="Arial"/>
          <w:b/>
          <w:sz w:val="22"/>
          <w:szCs w:val="22"/>
        </w:rPr>
        <w:t>5/5 cz. i 24/3 cz.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 </w:t>
      </w:r>
      <w:r w:rsidR="00B945B0">
        <w:rPr>
          <w:rFonts w:ascii="Arial" w:hAnsi="Arial" w:cs="Arial"/>
          <w:b/>
          <w:sz w:val="22"/>
          <w:szCs w:val="22"/>
        </w:rPr>
        <w:t>o </w:t>
      </w:r>
      <w:r w:rsidR="001311F6">
        <w:rPr>
          <w:rFonts w:ascii="Arial" w:hAnsi="Arial" w:cs="Arial"/>
          <w:b/>
          <w:sz w:val="22"/>
          <w:szCs w:val="22"/>
        </w:rPr>
        <w:t xml:space="preserve">łącznej 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powierzchni </w:t>
      </w:r>
      <w:r w:rsidR="001311F6">
        <w:rPr>
          <w:rFonts w:ascii="Arial" w:hAnsi="Arial" w:cs="Arial"/>
          <w:b/>
          <w:sz w:val="22"/>
          <w:szCs w:val="22"/>
        </w:rPr>
        <w:t>90</w:t>
      </w:r>
      <w:r w:rsidR="002044F6" w:rsidRPr="00175435">
        <w:rPr>
          <w:rFonts w:ascii="Arial" w:hAnsi="Arial" w:cs="Arial"/>
          <w:b/>
          <w:sz w:val="22"/>
          <w:szCs w:val="22"/>
        </w:rPr>
        <w:t xml:space="preserve"> m</w:t>
      </w:r>
      <w:r w:rsidR="002044F6" w:rsidRPr="00175435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1672EC" w:rsidRPr="00175435">
        <w:rPr>
          <w:rFonts w:ascii="Arial" w:hAnsi="Arial" w:cs="Arial"/>
          <w:sz w:val="22"/>
          <w:szCs w:val="22"/>
        </w:rPr>
        <w:t xml:space="preserve">, </w:t>
      </w:r>
      <w:r w:rsidR="00B945B0">
        <w:rPr>
          <w:rFonts w:ascii="Arial" w:hAnsi="Arial" w:cs="Arial"/>
          <w:sz w:val="22"/>
          <w:szCs w:val="22"/>
        </w:rPr>
        <w:t>zapisanej</w:t>
      </w:r>
      <w:r w:rsidRPr="00175435">
        <w:rPr>
          <w:rFonts w:ascii="Arial" w:hAnsi="Arial" w:cs="Arial"/>
          <w:sz w:val="22"/>
          <w:szCs w:val="22"/>
        </w:rPr>
        <w:t xml:space="preserve"> w KW </w:t>
      </w:r>
      <w:r w:rsidR="00862B81" w:rsidRPr="00175435">
        <w:rPr>
          <w:rFonts w:ascii="Arial" w:hAnsi="Arial" w:cs="Arial"/>
          <w:sz w:val="22"/>
          <w:szCs w:val="22"/>
        </w:rPr>
        <w:t>nr</w:t>
      </w:r>
      <w:r w:rsidR="00175435">
        <w:rPr>
          <w:rFonts w:ascii="Arial" w:hAnsi="Arial" w:cs="Arial"/>
          <w:sz w:val="22"/>
          <w:szCs w:val="22"/>
        </w:rPr>
        <w:t xml:space="preserve"> </w:t>
      </w:r>
      <w:r w:rsidR="006749CA">
        <w:rPr>
          <w:rFonts w:ascii="Arial" w:hAnsi="Arial" w:cs="Arial"/>
          <w:sz w:val="22"/>
          <w:szCs w:val="22"/>
        </w:rPr>
        <w:t>PO</w:t>
      </w:r>
      <w:r w:rsidR="001311F6">
        <w:rPr>
          <w:rFonts w:ascii="Arial" w:hAnsi="Arial" w:cs="Arial"/>
          <w:sz w:val="22"/>
          <w:szCs w:val="22"/>
        </w:rPr>
        <w:t>2P/00100339/7</w:t>
      </w:r>
      <w:r w:rsidR="00175435">
        <w:rPr>
          <w:rFonts w:ascii="Arial" w:hAnsi="Arial" w:cs="Arial"/>
          <w:sz w:val="22"/>
          <w:szCs w:val="22"/>
        </w:rPr>
        <w:t xml:space="preserve">, </w:t>
      </w:r>
      <w:r w:rsidR="00B945B0">
        <w:rPr>
          <w:rFonts w:ascii="Arial" w:hAnsi="Arial" w:cs="Arial"/>
          <w:sz w:val="22"/>
          <w:szCs w:val="22"/>
        </w:rPr>
        <w:t>położone</w:t>
      </w:r>
      <w:r w:rsidR="006749CA">
        <w:rPr>
          <w:rFonts w:ascii="Arial" w:hAnsi="Arial" w:cs="Arial"/>
          <w:sz w:val="22"/>
          <w:szCs w:val="22"/>
        </w:rPr>
        <w:t>j</w:t>
      </w:r>
      <w:r w:rsidRPr="00175435">
        <w:rPr>
          <w:rFonts w:ascii="Arial" w:hAnsi="Arial" w:cs="Arial"/>
          <w:sz w:val="22"/>
          <w:szCs w:val="22"/>
        </w:rPr>
        <w:t xml:space="preserve"> w Poznaniu </w:t>
      </w:r>
      <w:r w:rsidR="001311F6">
        <w:rPr>
          <w:rFonts w:ascii="Arial" w:hAnsi="Arial" w:cs="Arial"/>
          <w:sz w:val="22"/>
          <w:szCs w:val="22"/>
        </w:rPr>
        <w:t>przy ul. Jana Pawła II</w:t>
      </w:r>
      <w:r w:rsidR="001672EC" w:rsidRPr="00175435">
        <w:rPr>
          <w:rFonts w:ascii="Arial" w:hAnsi="Arial" w:cs="Arial"/>
          <w:sz w:val="22"/>
          <w:szCs w:val="22"/>
        </w:rPr>
        <w:t>,</w:t>
      </w:r>
      <w:r w:rsidR="00175435">
        <w:t xml:space="preserve"> </w:t>
      </w:r>
      <w:r w:rsidR="006749CA">
        <w:rPr>
          <w:rFonts w:ascii="Arial" w:hAnsi="Arial" w:cs="Arial"/>
          <w:sz w:val="22"/>
          <w:szCs w:val="22"/>
        </w:rPr>
        <w:t xml:space="preserve">w </w:t>
      </w:r>
      <w:r w:rsidR="008A3C1D">
        <w:rPr>
          <w:rFonts w:ascii="Arial" w:hAnsi="Arial" w:cs="Arial"/>
          <w:sz w:val="22"/>
          <w:szCs w:val="22"/>
        </w:rPr>
        <w:t xml:space="preserve">dalszej części </w:t>
      </w:r>
      <w:r w:rsidR="00CF5B38">
        <w:rPr>
          <w:rFonts w:ascii="Arial" w:hAnsi="Arial" w:cs="Arial"/>
          <w:sz w:val="22"/>
          <w:szCs w:val="22"/>
        </w:rPr>
        <w:t>Umowy</w:t>
      </w:r>
      <w:r w:rsidR="00B945B0">
        <w:rPr>
          <w:rFonts w:ascii="Arial" w:hAnsi="Arial" w:cs="Arial"/>
          <w:sz w:val="22"/>
          <w:szCs w:val="22"/>
        </w:rPr>
        <w:t xml:space="preserve"> zwaną</w:t>
      </w:r>
      <w:r w:rsidR="002044F6" w:rsidRPr="00175435">
        <w:rPr>
          <w:rFonts w:ascii="Arial" w:hAnsi="Arial" w:cs="Arial"/>
          <w:sz w:val="22"/>
          <w:szCs w:val="22"/>
        </w:rPr>
        <w:t xml:space="preserve"> </w:t>
      </w:r>
      <w:r w:rsidR="00DD1274" w:rsidRPr="00175435">
        <w:rPr>
          <w:rFonts w:ascii="Arial" w:hAnsi="Arial" w:cs="Arial"/>
          <w:b/>
          <w:bCs/>
          <w:sz w:val="22"/>
          <w:szCs w:val="22"/>
        </w:rPr>
        <w:t>P</w:t>
      </w:r>
      <w:r w:rsidR="002044F6" w:rsidRPr="00175435">
        <w:rPr>
          <w:rFonts w:ascii="Arial" w:hAnsi="Arial" w:cs="Arial"/>
          <w:b/>
          <w:bCs/>
          <w:sz w:val="22"/>
          <w:szCs w:val="22"/>
        </w:rPr>
        <w:t xml:space="preserve">rzedmiotem </w:t>
      </w:r>
      <w:r w:rsidRPr="00175435">
        <w:rPr>
          <w:rFonts w:ascii="Arial" w:hAnsi="Arial" w:cs="Arial"/>
          <w:b/>
          <w:bCs/>
          <w:sz w:val="22"/>
          <w:szCs w:val="22"/>
        </w:rPr>
        <w:t>dzierżawy</w:t>
      </w:r>
      <w:r w:rsidR="0079556A">
        <w:rPr>
          <w:rFonts w:ascii="Arial" w:hAnsi="Arial" w:cs="Arial"/>
          <w:b/>
          <w:bCs/>
          <w:sz w:val="22"/>
          <w:szCs w:val="22"/>
        </w:rPr>
        <w:t xml:space="preserve">, </w:t>
      </w:r>
      <w:r w:rsidR="006749CA">
        <w:rPr>
          <w:rFonts w:ascii="Arial" w:hAnsi="Arial" w:cs="Arial"/>
          <w:bCs/>
          <w:sz w:val="22"/>
          <w:szCs w:val="22"/>
        </w:rPr>
        <w:t>z </w:t>
      </w:r>
      <w:r w:rsidR="00E427E0">
        <w:rPr>
          <w:rFonts w:ascii="Arial" w:hAnsi="Arial" w:cs="Arial"/>
          <w:bCs/>
          <w:sz w:val="22"/>
          <w:szCs w:val="22"/>
        </w:rPr>
        <w:t>przeznaczeniem na ogólnodostępną</w:t>
      </w:r>
      <w:r w:rsidR="000A7C93">
        <w:rPr>
          <w:rFonts w:ascii="Arial" w:hAnsi="Arial" w:cs="Arial"/>
          <w:bCs/>
          <w:sz w:val="22"/>
          <w:szCs w:val="22"/>
        </w:rPr>
        <w:t xml:space="preserve"> stację ładowania</w:t>
      </w:r>
      <w:r w:rsidR="00B945B0">
        <w:rPr>
          <w:rFonts w:ascii="Arial" w:hAnsi="Arial" w:cs="Arial"/>
          <w:bCs/>
          <w:sz w:val="22"/>
          <w:szCs w:val="22"/>
        </w:rPr>
        <w:t xml:space="preserve">, </w:t>
      </w:r>
      <w:r w:rsidR="0079556A">
        <w:rPr>
          <w:rFonts w:ascii="Arial" w:hAnsi="Arial" w:cs="Arial"/>
          <w:bCs/>
          <w:sz w:val="22"/>
          <w:szCs w:val="22"/>
        </w:rPr>
        <w:t>o</w:t>
      </w:r>
      <w:r w:rsidR="001311F6">
        <w:rPr>
          <w:rFonts w:ascii="Arial" w:hAnsi="Arial" w:cs="Arial"/>
          <w:bCs/>
          <w:sz w:val="22"/>
          <w:szCs w:val="22"/>
        </w:rPr>
        <w:t> </w:t>
      </w:r>
      <w:r w:rsidR="0079556A">
        <w:rPr>
          <w:rFonts w:ascii="Arial" w:hAnsi="Arial" w:cs="Arial"/>
          <w:bCs/>
          <w:sz w:val="22"/>
          <w:szCs w:val="22"/>
        </w:rPr>
        <w:t>której mowa w</w:t>
      </w:r>
      <w:r w:rsidR="00AD7D0E">
        <w:rPr>
          <w:rFonts w:ascii="Arial" w:hAnsi="Arial" w:cs="Arial"/>
          <w:bCs/>
          <w:sz w:val="22"/>
          <w:szCs w:val="22"/>
        </w:rPr>
        <w:t> </w:t>
      </w:r>
      <w:r w:rsidR="009678E8">
        <w:rPr>
          <w:rFonts w:ascii="Arial" w:hAnsi="Arial" w:cs="Arial"/>
          <w:bCs/>
          <w:sz w:val="22"/>
          <w:szCs w:val="22"/>
        </w:rPr>
        <w:t>art. 2 pkt 6 ustawy z </w:t>
      </w:r>
      <w:r w:rsidR="0079556A">
        <w:rPr>
          <w:rFonts w:ascii="Arial" w:hAnsi="Arial" w:cs="Arial"/>
          <w:bCs/>
          <w:sz w:val="22"/>
          <w:szCs w:val="22"/>
        </w:rPr>
        <w:t xml:space="preserve">dnia 11 stycznia 2018 roku </w:t>
      </w:r>
      <w:r w:rsidR="0079556A" w:rsidRPr="002522B1">
        <w:rPr>
          <w:rFonts w:ascii="Arial" w:hAnsi="Arial" w:cs="Arial"/>
          <w:bCs/>
          <w:i/>
          <w:sz w:val="22"/>
          <w:szCs w:val="22"/>
        </w:rPr>
        <w:t>o elektromobilności i</w:t>
      </w:r>
      <w:r w:rsidR="001311F6">
        <w:rPr>
          <w:rFonts w:ascii="Arial" w:hAnsi="Arial" w:cs="Arial"/>
          <w:bCs/>
          <w:i/>
          <w:sz w:val="22"/>
          <w:szCs w:val="22"/>
        </w:rPr>
        <w:t> </w:t>
      </w:r>
      <w:r w:rsidR="0079556A" w:rsidRPr="002522B1">
        <w:rPr>
          <w:rFonts w:ascii="Arial" w:hAnsi="Arial" w:cs="Arial"/>
          <w:bCs/>
          <w:i/>
          <w:sz w:val="22"/>
          <w:szCs w:val="22"/>
        </w:rPr>
        <w:t>paliwach alternatywnych</w:t>
      </w:r>
      <w:r w:rsidR="0079556A">
        <w:rPr>
          <w:rFonts w:ascii="Arial" w:hAnsi="Arial" w:cs="Arial"/>
          <w:bCs/>
          <w:sz w:val="22"/>
          <w:szCs w:val="22"/>
        </w:rPr>
        <w:t xml:space="preserve"> (Dz. </w:t>
      </w:r>
      <w:r w:rsidR="009678E8">
        <w:rPr>
          <w:rFonts w:ascii="Arial" w:hAnsi="Arial" w:cs="Arial"/>
          <w:bCs/>
          <w:sz w:val="22"/>
          <w:szCs w:val="22"/>
        </w:rPr>
        <w:t>U. z </w:t>
      </w:r>
      <w:r w:rsidR="0079556A" w:rsidRPr="0079556A">
        <w:rPr>
          <w:rFonts w:ascii="Arial" w:hAnsi="Arial" w:cs="Arial"/>
          <w:bCs/>
          <w:sz w:val="22"/>
          <w:szCs w:val="22"/>
        </w:rPr>
        <w:t>2023 r.</w:t>
      </w:r>
      <w:r w:rsidR="0079556A">
        <w:rPr>
          <w:rFonts w:ascii="Arial" w:hAnsi="Arial" w:cs="Arial"/>
          <w:bCs/>
          <w:sz w:val="22"/>
          <w:szCs w:val="22"/>
        </w:rPr>
        <w:t xml:space="preserve"> </w:t>
      </w:r>
      <w:r w:rsidR="0079556A" w:rsidRPr="0079556A">
        <w:rPr>
          <w:rFonts w:ascii="Arial" w:hAnsi="Arial" w:cs="Arial"/>
          <w:bCs/>
          <w:sz w:val="22"/>
          <w:szCs w:val="22"/>
        </w:rPr>
        <w:t>poz. 875</w:t>
      </w:r>
      <w:r w:rsidR="0079556A">
        <w:rPr>
          <w:rFonts w:ascii="Arial" w:hAnsi="Arial" w:cs="Arial"/>
          <w:bCs/>
          <w:sz w:val="22"/>
          <w:szCs w:val="22"/>
        </w:rPr>
        <w:t xml:space="preserve"> ze zm.)</w:t>
      </w:r>
      <w:r w:rsidR="00425DFA">
        <w:rPr>
          <w:rFonts w:ascii="Arial" w:hAnsi="Arial" w:cs="Arial"/>
          <w:bCs/>
          <w:sz w:val="22"/>
          <w:szCs w:val="22"/>
        </w:rPr>
        <w:t>, zwanej dalej ustawą</w:t>
      </w:r>
      <w:r w:rsidR="00AD7D0E">
        <w:rPr>
          <w:rFonts w:ascii="Arial" w:hAnsi="Arial" w:cs="Arial"/>
          <w:bCs/>
          <w:sz w:val="22"/>
          <w:szCs w:val="22"/>
        </w:rPr>
        <w:t xml:space="preserve"> o </w:t>
      </w:r>
      <w:r w:rsidR="00425DFA">
        <w:rPr>
          <w:rFonts w:ascii="Arial" w:hAnsi="Arial" w:cs="Arial"/>
          <w:bCs/>
          <w:sz w:val="22"/>
          <w:szCs w:val="22"/>
        </w:rPr>
        <w:t>elektromobilności</w:t>
      </w:r>
      <w:r w:rsidR="0079556A">
        <w:rPr>
          <w:rFonts w:ascii="Arial" w:hAnsi="Arial" w:cs="Arial"/>
          <w:bCs/>
          <w:sz w:val="22"/>
          <w:szCs w:val="22"/>
        </w:rPr>
        <w:t>.</w:t>
      </w:r>
    </w:p>
    <w:p w14:paraId="695C974D" w14:textId="77777777" w:rsidR="002522B1" w:rsidRPr="002522B1" w:rsidRDefault="002044F6" w:rsidP="00717015">
      <w:pPr>
        <w:pStyle w:val="LO-normal"/>
        <w:numPr>
          <w:ilvl w:val="0"/>
          <w:numId w:val="22"/>
        </w:numPr>
        <w:shd w:val="clear" w:color="auto" w:fill="FFFFFF"/>
        <w:spacing w:line="360" w:lineRule="auto"/>
        <w:ind w:left="357" w:hanging="357"/>
        <w:jc w:val="both"/>
      </w:pPr>
      <w:r w:rsidRPr="00175435">
        <w:rPr>
          <w:rFonts w:ascii="Arial" w:hAnsi="Arial" w:cs="Arial"/>
          <w:bCs/>
          <w:sz w:val="22"/>
          <w:szCs w:val="22"/>
        </w:rPr>
        <w:t xml:space="preserve">Przedmiot </w:t>
      </w:r>
      <w:r w:rsidR="00312EE7" w:rsidRPr="00175435">
        <w:rPr>
          <w:rFonts w:ascii="Arial" w:hAnsi="Arial" w:cs="Arial"/>
          <w:bCs/>
          <w:sz w:val="22"/>
          <w:szCs w:val="22"/>
        </w:rPr>
        <w:t>dzierżawy</w:t>
      </w:r>
      <w:r w:rsidRPr="00175435">
        <w:rPr>
          <w:rFonts w:ascii="Arial" w:hAnsi="Arial" w:cs="Arial"/>
          <w:bCs/>
          <w:sz w:val="22"/>
          <w:szCs w:val="22"/>
        </w:rPr>
        <w:t xml:space="preserve"> został</w:t>
      </w:r>
      <w:r w:rsidRPr="00175435">
        <w:rPr>
          <w:rFonts w:ascii="Arial" w:hAnsi="Arial" w:cs="Arial"/>
          <w:b/>
          <w:bCs/>
          <w:sz w:val="22"/>
          <w:szCs w:val="22"/>
        </w:rPr>
        <w:t xml:space="preserve"> </w:t>
      </w:r>
      <w:r w:rsidR="001672EC" w:rsidRPr="00175435">
        <w:rPr>
          <w:rFonts w:ascii="Arial" w:eastAsia="Arial" w:hAnsi="Arial" w:cs="Arial"/>
          <w:sz w:val="22"/>
          <w:szCs w:val="22"/>
        </w:rPr>
        <w:t xml:space="preserve">oznaczony na </w:t>
      </w:r>
      <w:r w:rsidR="00175435">
        <w:rPr>
          <w:rFonts w:ascii="Arial" w:eastAsia="Arial" w:hAnsi="Arial" w:cs="Arial"/>
          <w:sz w:val="22"/>
          <w:szCs w:val="22"/>
        </w:rPr>
        <w:t>mapie stanowiącej</w:t>
      </w:r>
      <w:r w:rsidRPr="00175435">
        <w:rPr>
          <w:rFonts w:ascii="Arial" w:eastAsia="Arial" w:hAnsi="Arial" w:cs="Arial"/>
          <w:sz w:val="22"/>
          <w:szCs w:val="22"/>
        </w:rPr>
        <w:t xml:space="preserve"> załącznik nr 1</w:t>
      </w:r>
      <w:r w:rsidR="00F117A9">
        <w:rPr>
          <w:rFonts w:ascii="Arial" w:eastAsia="Arial" w:hAnsi="Arial" w:cs="Arial"/>
          <w:sz w:val="22"/>
          <w:szCs w:val="22"/>
        </w:rPr>
        <w:t xml:space="preserve"> </w:t>
      </w:r>
      <w:r w:rsidR="008A3C1D">
        <w:rPr>
          <w:rFonts w:ascii="Arial" w:eastAsia="Arial" w:hAnsi="Arial" w:cs="Arial"/>
          <w:sz w:val="22"/>
          <w:szCs w:val="22"/>
        </w:rPr>
        <w:t xml:space="preserve">do </w:t>
      </w:r>
      <w:r w:rsidR="00CF5B38">
        <w:rPr>
          <w:rFonts w:ascii="Arial" w:eastAsia="Arial" w:hAnsi="Arial" w:cs="Arial"/>
          <w:sz w:val="22"/>
          <w:szCs w:val="22"/>
        </w:rPr>
        <w:t>Umowy</w:t>
      </w:r>
      <w:r w:rsidR="002522B1">
        <w:rPr>
          <w:rFonts w:ascii="Arial" w:eastAsia="Arial" w:hAnsi="Arial" w:cs="Arial"/>
          <w:sz w:val="22"/>
          <w:szCs w:val="22"/>
        </w:rPr>
        <w:t>.</w:t>
      </w:r>
    </w:p>
    <w:p w14:paraId="2025621B" w14:textId="77777777" w:rsidR="0018311A" w:rsidRPr="00B945B0" w:rsidRDefault="002044F6" w:rsidP="00175435">
      <w:pPr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522B1">
        <w:rPr>
          <w:rFonts w:ascii="Arial" w:hAnsi="Arial" w:cs="Arial"/>
          <w:sz w:val="22"/>
          <w:szCs w:val="22"/>
        </w:rPr>
        <w:t xml:space="preserve">Przedmiot </w:t>
      </w:r>
      <w:r w:rsidR="00333A82" w:rsidRPr="002522B1">
        <w:rPr>
          <w:rFonts w:ascii="Arial" w:hAnsi="Arial" w:cs="Arial"/>
          <w:sz w:val="22"/>
          <w:szCs w:val="22"/>
        </w:rPr>
        <w:t>dzierżawy</w:t>
      </w:r>
      <w:r w:rsidRPr="002522B1">
        <w:rPr>
          <w:rFonts w:ascii="Arial" w:hAnsi="Arial" w:cs="Arial"/>
          <w:sz w:val="22"/>
          <w:szCs w:val="22"/>
        </w:rPr>
        <w:t xml:space="preserve"> jest własnością Miasta Poznania</w:t>
      </w:r>
      <w:r w:rsidR="00AB2CB5" w:rsidRPr="002522B1">
        <w:rPr>
          <w:rFonts w:ascii="Arial" w:hAnsi="Arial" w:cs="Arial"/>
          <w:sz w:val="22"/>
          <w:szCs w:val="22"/>
        </w:rPr>
        <w:t>, na podstawie pism</w:t>
      </w:r>
      <w:r w:rsidR="002522B1">
        <w:rPr>
          <w:rFonts w:ascii="Arial" w:hAnsi="Arial" w:cs="Arial"/>
          <w:sz w:val="22"/>
          <w:szCs w:val="22"/>
        </w:rPr>
        <w:t>a</w:t>
      </w:r>
      <w:r w:rsidR="000C3BB7" w:rsidRPr="002522B1">
        <w:rPr>
          <w:rFonts w:ascii="Arial" w:hAnsi="Arial" w:cs="Arial"/>
          <w:sz w:val="22"/>
          <w:szCs w:val="22"/>
        </w:rPr>
        <w:t xml:space="preserve"> Wydziału Gospodarki Nieruchomościami Urzędu Miasta Poznania</w:t>
      </w:r>
      <w:r w:rsidR="00B945B0">
        <w:rPr>
          <w:rFonts w:ascii="Arial" w:hAnsi="Arial" w:cs="Arial"/>
          <w:sz w:val="22"/>
          <w:szCs w:val="22"/>
        </w:rPr>
        <w:t xml:space="preserve"> z dnia </w:t>
      </w:r>
      <w:r w:rsidR="001311F6">
        <w:rPr>
          <w:rFonts w:ascii="Arial" w:hAnsi="Arial" w:cs="Arial"/>
          <w:sz w:val="22"/>
          <w:szCs w:val="22"/>
        </w:rPr>
        <w:t xml:space="preserve">6 lutego 2015 </w:t>
      </w:r>
      <w:r w:rsidR="00B945B0">
        <w:rPr>
          <w:rFonts w:ascii="Arial" w:hAnsi="Arial" w:cs="Arial"/>
          <w:sz w:val="22"/>
          <w:szCs w:val="22"/>
        </w:rPr>
        <w:t xml:space="preserve">roku, znak </w:t>
      </w:r>
      <w:r w:rsidR="001311F6">
        <w:rPr>
          <w:rFonts w:ascii="Arial" w:hAnsi="Arial" w:cs="Arial"/>
          <w:sz w:val="22"/>
          <w:szCs w:val="22"/>
        </w:rPr>
        <w:t>GN-XX.6845.2.36.2014</w:t>
      </w:r>
      <w:r w:rsidR="0048325F">
        <w:rPr>
          <w:rFonts w:ascii="Arial" w:hAnsi="Arial" w:cs="Arial"/>
          <w:sz w:val="22"/>
          <w:szCs w:val="22"/>
        </w:rPr>
        <w:t xml:space="preserve"> </w:t>
      </w:r>
      <w:r w:rsidR="00AB2CB5" w:rsidRPr="0048325F">
        <w:rPr>
          <w:rFonts w:ascii="Arial" w:hAnsi="Arial" w:cs="Arial"/>
          <w:sz w:val="22"/>
          <w:szCs w:val="22"/>
        </w:rPr>
        <w:t xml:space="preserve">w administracji </w:t>
      </w:r>
      <w:r w:rsidR="000C3BB7" w:rsidRPr="0048325F">
        <w:rPr>
          <w:rFonts w:ascii="Arial" w:hAnsi="Arial" w:cs="Arial"/>
          <w:sz w:val="22"/>
          <w:szCs w:val="22"/>
        </w:rPr>
        <w:t>Wydzierżawiającego.</w:t>
      </w:r>
    </w:p>
    <w:p w14:paraId="55316652" w14:textId="77777777" w:rsidR="0018311A" w:rsidRDefault="0018311A" w:rsidP="0017543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2F40B0" w14:textId="77777777" w:rsidR="002044F6" w:rsidRDefault="002044F6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2</w:t>
      </w:r>
      <w:r w:rsidR="00386C0E">
        <w:rPr>
          <w:rFonts w:ascii="Arial" w:hAnsi="Arial" w:cs="Arial"/>
          <w:b/>
          <w:sz w:val="22"/>
          <w:szCs w:val="22"/>
        </w:rPr>
        <w:t xml:space="preserve"> [Czas trwania </w:t>
      </w:r>
      <w:r w:rsidR="00CF5B38">
        <w:rPr>
          <w:rFonts w:ascii="Arial" w:hAnsi="Arial" w:cs="Arial"/>
          <w:b/>
          <w:sz w:val="22"/>
          <w:szCs w:val="22"/>
        </w:rPr>
        <w:t>Umowy</w:t>
      </w:r>
      <w:r w:rsidR="00386C0E">
        <w:rPr>
          <w:rFonts w:ascii="Arial" w:hAnsi="Arial" w:cs="Arial"/>
          <w:b/>
          <w:sz w:val="22"/>
          <w:szCs w:val="22"/>
        </w:rPr>
        <w:t>]</w:t>
      </w:r>
    </w:p>
    <w:p w14:paraId="26D1852B" w14:textId="77777777" w:rsidR="0081094C" w:rsidRPr="00DD1274" w:rsidRDefault="002044F6" w:rsidP="001F2F1D">
      <w:pPr>
        <w:pStyle w:val="Tekstpodstawowy31"/>
        <w:tabs>
          <w:tab w:val="left" w:pos="1440"/>
        </w:tabs>
        <w:spacing w:line="360" w:lineRule="auto"/>
      </w:pPr>
      <w:r>
        <w:rPr>
          <w:sz w:val="22"/>
          <w:szCs w:val="22"/>
        </w:rPr>
        <w:t xml:space="preserve">Umowa zostaje zawarta na </w:t>
      </w:r>
      <w:r>
        <w:rPr>
          <w:b/>
          <w:sz w:val="22"/>
          <w:szCs w:val="22"/>
        </w:rPr>
        <w:t xml:space="preserve">czas oznaczony – </w:t>
      </w:r>
      <w:r w:rsidR="00A4462B">
        <w:rPr>
          <w:b/>
          <w:sz w:val="22"/>
          <w:szCs w:val="22"/>
        </w:rPr>
        <w:t>1</w:t>
      </w:r>
      <w:r w:rsidR="00134CBD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2522B1">
        <w:rPr>
          <w:b/>
          <w:sz w:val="22"/>
          <w:szCs w:val="22"/>
        </w:rPr>
        <w:t>lat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i wiąże strony </w:t>
      </w:r>
      <w:r w:rsidRPr="003342D3">
        <w:rPr>
          <w:b/>
          <w:sz w:val="22"/>
          <w:szCs w:val="22"/>
        </w:rPr>
        <w:t xml:space="preserve">od dnia </w:t>
      </w:r>
      <w:r w:rsidR="00134CBD">
        <w:rPr>
          <w:b/>
          <w:sz w:val="22"/>
          <w:szCs w:val="22"/>
        </w:rPr>
        <w:t>………………….</w:t>
      </w:r>
      <w:r w:rsidR="003342D3" w:rsidRPr="003342D3">
        <w:rPr>
          <w:b/>
          <w:sz w:val="22"/>
          <w:szCs w:val="22"/>
        </w:rPr>
        <w:t xml:space="preserve"> roku </w:t>
      </w:r>
      <w:r w:rsidRPr="003342D3">
        <w:rPr>
          <w:b/>
          <w:sz w:val="22"/>
          <w:szCs w:val="22"/>
        </w:rPr>
        <w:t>do dnia</w:t>
      </w:r>
      <w:r w:rsidR="00A15AC0">
        <w:rPr>
          <w:b/>
          <w:sz w:val="22"/>
          <w:szCs w:val="22"/>
        </w:rPr>
        <w:t xml:space="preserve"> </w:t>
      </w:r>
      <w:r w:rsidR="00134CBD">
        <w:rPr>
          <w:b/>
          <w:sz w:val="22"/>
          <w:szCs w:val="22"/>
        </w:rPr>
        <w:t>……………………….</w:t>
      </w:r>
      <w:r w:rsidR="003342D3">
        <w:rPr>
          <w:sz w:val="22"/>
          <w:szCs w:val="22"/>
        </w:rPr>
        <w:t>.</w:t>
      </w:r>
    </w:p>
    <w:p w14:paraId="4EEE854F" w14:textId="77777777" w:rsidR="00DD1274" w:rsidRPr="0081094C" w:rsidRDefault="00DD1274" w:rsidP="00DD1274">
      <w:pPr>
        <w:pStyle w:val="Tekstpodstawowy31"/>
        <w:tabs>
          <w:tab w:val="left" w:pos="1440"/>
        </w:tabs>
        <w:spacing w:line="360" w:lineRule="auto"/>
      </w:pPr>
    </w:p>
    <w:p w14:paraId="2F7CF481" w14:textId="77777777" w:rsidR="002044F6" w:rsidRDefault="002044F6">
      <w:pPr>
        <w:pStyle w:val="Tekstpodstawowy31"/>
        <w:spacing w:line="360" w:lineRule="auto"/>
        <w:jc w:val="center"/>
      </w:pPr>
      <w:r>
        <w:rPr>
          <w:b/>
          <w:sz w:val="22"/>
          <w:szCs w:val="22"/>
        </w:rPr>
        <w:t>§ 3</w:t>
      </w:r>
      <w:r w:rsidR="00386C0E">
        <w:rPr>
          <w:b/>
          <w:sz w:val="22"/>
          <w:szCs w:val="22"/>
        </w:rPr>
        <w:t xml:space="preserve"> [Czynsz dzierżaw</w:t>
      </w:r>
      <w:r w:rsidR="0048325F">
        <w:rPr>
          <w:b/>
          <w:sz w:val="22"/>
          <w:szCs w:val="22"/>
        </w:rPr>
        <w:t>n</w:t>
      </w:r>
      <w:r w:rsidR="00386C0E">
        <w:rPr>
          <w:b/>
          <w:sz w:val="22"/>
          <w:szCs w:val="22"/>
        </w:rPr>
        <w:t>y]</w:t>
      </w:r>
    </w:p>
    <w:p w14:paraId="67BCB34E" w14:textId="77777777" w:rsidR="0048325F" w:rsidRPr="0048325F" w:rsidRDefault="000908E5" w:rsidP="00717015">
      <w:pPr>
        <w:pStyle w:val="Tekstpodstawowy"/>
        <w:numPr>
          <w:ilvl w:val="3"/>
          <w:numId w:val="5"/>
        </w:numPr>
        <w:tabs>
          <w:tab w:val="clear" w:pos="2520"/>
        </w:tabs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>Dzierżawca</w:t>
      </w:r>
      <w:r w:rsidR="002044F6">
        <w:rPr>
          <w:sz w:val="22"/>
          <w:szCs w:val="22"/>
        </w:rPr>
        <w:t xml:space="preserve"> jest zobowiązany płacić </w:t>
      </w:r>
      <w:r w:rsidR="00C218EF">
        <w:rPr>
          <w:sz w:val="22"/>
          <w:szCs w:val="22"/>
        </w:rPr>
        <w:t>Wydzierżawiającemu</w:t>
      </w:r>
      <w:r w:rsidR="002044F6">
        <w:rPr>
          <w:sz w:val="22"/>
          <w:szCs w:val="22"/>
        </w:rPr>
        <w:t xml:space="preserve"> czynsz </w:t>
      </w:r>
      <w:r w:rsidR="00F632F9">
        <w:rPr>
          <w:sz w:val="22"/>
          <w:szCs w:val="22"/>
        </w:rPr>
        <w:t>zgodnie z Ofertą Dzierżawcy złożoną</w:t>
      </w:r>
      <w:r w:rsidR="0048325F">
        <w:rPr>
          <w:sz w:val="22"/>
          <w:szCs w:val="22"/>
        </w:rPr>
        <w:t xml:space="preserve"> przetargu, w wysokości </w:t>
      </w:r>
      <w:r w:rsidR="00134CBD">
        <w:rPr>
          <w:b/>
          <w:bCs/>
          <w:sz w:val="22"/>
          <w:szCs w:val="22"/>
        </w:rPr>
        <w:t>…………………</w:t>
      </w:r>
      <w:r w:rsidR="00A15AC0" w:rsidRPr="0048325F">
        <w:rPr>
          <w:b/>
          <w:bCs/>
          <w:sz w:val="22"/>
          <w:szCs w:val="22"/>
        </w:rPr>
        <w:t xml:space="preserve"> zł</w:t>
      </w:r>
      <w:r w:rsidR="002044F6" w:rsidRPr="0048325F">
        <w:rPr>
          <w:b/>
          <w:bCs/>
          <w:sz w:val="22"/>
          <w:szCs w:val="22"/>
        </w:rPr>
        <w:t xml:space="preserve"> netto </w:t>
      </w:r>
      <w:r w:rsidR="002044F6" w:rsidRPr="0048325F">
        <w:rPr>
          <w:sz w:val="22"/>
          <w:szCs w:val="22"/>
        </w:rPr>
        <w:t>(</w:t>
      </w:r>
      <w:r w:rsidR="002044F6" w:rsidRPr="0048325F">
        <w:rPr>
          <w:i/>
          <w:sz w:val="22"/>
          <w:szCs w:val="22"/>
        </w:rPr>
        <w:t xml:space="preserve">słownie: </w:t>
      </w:r>
      <w:r w:rsidR="00134CBD">
        <w:rPr>
          <w:i/>
          <w:sz w:val="22"/>
          <w:szCs w:val="22"/>
        </w:rPr>
        <w:lastRenderedPageBreak/>
        <w:t>………………………….złotych</w:t>
      </w:r>
      <w:r w:rsidR="002044F6" w:rsidRPr="0048325F">
        <w:rPr>
          <w:i/>
          <w:sz w:val="22"/>
          <w:szCs w:val="22"/>
        </w:rPr>
        <w:t xml:space="preserve"> </w:t>
      </w:r>
      <w:r w:rsidR="0048325F">
        <w:rPr>
          <w:i/>
          <w:sz w:val="22"/>
          <w:szCs w:val="22"/>
        </w:rPr>
        <w:t>00</w:t>
      </w:r>
      <w:r w:rsidR="002044F6" w:rsidRPr="0048325F">
        <w:rPr>
          <w:i/>
          <w:sz w:val="22"/>
          <w:szCs w:val="22"/>
        </w:rPr>
        <w:t>/100</w:t>
      </w:r>
      <w:r w:rsidR="00862B81" w:rsidRPr="0048325F">
        <w:rPr>
          <w:sz w:val="22"/>
          <w:szCs w:val="22"/>
        </w:rPr>
        <w:t xml:space="preserve">) </w:t>
      </w:r>
      <w:r w:rsidR="00862B81" w:rsidRPr="0048325F">
        <w:rPr>
          <w:b/>
          <w:bCs/>
          <w:sz w:val="22"/>
          <w:szCs w:val="22"/>
        </w:rPr>
        <w:t xml:space="preserve">+ 23% </w:t>
      </w:r>
      <w:r w:rsidR="002044F6" w:rsidRPr="0048325F">
        <w:rPr>
          <w:b/>
          <w:bCs/>
          <w:sz w:val="22"/>
          <w:szCs w:val="22"/>
        </w:rPr>
        <w:t>VAT</w:t>
      </w:r>
      <w:r w:rsidR="002044F6" w:rsidRPr="0048325F">
        <w:rPr>
          <w:sz w:val="22"/>
          <w:szCs w:val="22"/>
        </w:rPr>
        <w:t xml:space="preserve"> </w:t>
      </w:r>
      <w:r w:rsidR="00134CBD">
        <w:rPr>
          <w:sz w:val="22"/>
          <w:szCs w:val="22"/>
        </w:rPr>
        <w:t xml:space="preserve">co łącznie stanowi </w:t>
      </w:r>
      <w:r w:rsidR="002044F6" w:rsidRPr="0048325F">
        <w:rPr>
          <w:sz w:val="22"/>
          <w:szCs w:val="22"/>
        </w:rPr>
        <w:t> </w:t>
      </w:r>
      <w:r w:rsidR="00134CBD">
        <w:rPr>
          <w:b/>
          <w:bCs/>
          <w:sz w:val="22"/>
          <w:szCs w:val="22"/>
        </w:rPr>
        <w:t>……………….</w:t>
      </w:r>
      <w:r w:rsidR="00DD1274" w:rsidRPr="0048325F">
        <w:rPr>
          <w:b/>
          <w:bCs/>
          <w:sz w:val="22"/>
          <w:szCs w:val="22"/>
        </w:rPr>
        <w:t xml:space="preserve"> zł</w:t>
      </w:r>
      <w:r w:rsidR="002044F6" w:rsidRPr="0048325F">
        <w:rPr>
          <w:b/>
          <w:bCs/>
          <w:sz w:val="22"/>
          <w:szCs w:val="22"/>
        </w:rPr>
        <w:t xml:space="preserve"> brutto</w:t>
      </w:r>
      <w:r w:rsidR="002044F6" w:rsidRPr="0048325F">
        <w:rPr>
          <w:sz w:val="22"/>
          <w:szCs w:val="22"/>
        </w:rPr>
        <w:t xml:space="preserve"> (</w:t>
      </w:r>
      <w:r w:rsidR="002044F6" w:rsidRPr="0048325F">
        <w:rPr>
          <w:i/>
          <w:sz w:val="22"/>
          <w:szCs w:val="22"/>
        </w:rPr>
        <w:t>słownie:</w:t>
      </w:r>
      <w:r w:rsidR="00134CBD">
        <w:rPr>
          <w:i/>
          <w:sz w:val="22"/>
          <w:szCs w:val="22"/>
        </w:rPr>
        <w:t>…………………………</w:t>
      </w:r>
      <w:r w:rsidR="002044F6" w:rsidRPr="0048325F">
        <w:rPr>
          <w:sz w:val="22"/>
          <w:szCs w:val="22"/>
        </w:rPr>
        <w:t xml:space="preserve"> </w:t>
      </w:r>
      <w:r w:rsidR="00134CBD">
        <w:rPr>
          <w:i/>
          <w:sz w:val="22"/>
          <w:szCs w:val="22"/>
        </w:rPr>
        <w:t xml:space="preserve">złotych </w:t>
      </w:r>
      <w:r w:rsidR="00DD1274" w:rsidRPr="0048325F">
        <w:rPr>
          <w:i/>
          <w:sz w:val="22"/>
          <w:szCs w:val="22"/>
        </w:rPr>
        <w:t xml:space="preserve"> </w:t>
      </w:r>
      <w:r w:rsidR="00D147FC">
        <w:rPr>
          <w:i/>
          <w:sz w:val="22"/>
          <w:szCs w:val="22"/>
        </w:rPr>
        <w:t>0</w:t>
      </w:r>
      <w:r w:rsidR="00134CBD">
        <w:rPr>
          <w:i/>
          <w:sz w:val="22"/>
          <w:szCs w:val="22"/>
        </w:rPr>
        <w:t>0</w:t>
      </w:r>
      <w:r w:rsidR="00D147FC">
        <w:rPr>
          <w:i/>
          <w:sz w:val="22"/>
          <w:szCs w:val="22"/>
        </w:rPr>
        <w:t>/</w:t>
      </w:r>
      <w:r w:rsidR="002044F6" w:rsidRPr="0048325F">
        <w:rPr>
          <w:i/>
          <w:sz w:val="22"/>
          <w:szCs w:val="22"/>
        </w:rPr>
        <w:t>100</w:t>
      </w:r>
      <w:r w:rsidR="002044F6" w:rsidRPr="0048325F">
        <w:rPr>
          <w:sz w:val="22"/>
          <w:szCs w:val="22"/>
        </w:rPr>
        <w:t xml:space="preserve">). </w:t>
      </w:r>
    </w:p>
    <w:p w14:paraId="4D37AB40" w14:textId="77777777" w:rsidR="0048325F" w:rsidRPr="0048325F" w:rsidRDefault="00C218EF" w:rsidP="00717015">
      <w:pPr>
        <w:pStyle w:val="Tekstpodstawowy"/>
        <w:numPr>
          <w:ilvl w:val="3"/>
          <w:numId w:val="5"/>
        </w:numPr>
        <w:tabs>
          <w:tab w:val="clear" w:pos="2520"/>
        </w:tabs>
        <w:spacing w:line="360" w:lineRule="auto"/>
        <w:ind w:left="357" w:hanging="357"/>
        <w:rPr>
          <w:b/>
          <w:bCs/>
          <w:sz w:val="22"/>
          <w:szCs w:val="22"/>
        </w:rPr>
      </w:pPr>
      <w:r w:rsidRPr="0048325F">
        <w:rPr>
          <w:sz w:val="22"/>
          <w:szCs w:val="22"/>
        </w:rPr>
        <w:t xml:space="preserve">Czynsz </w:t>
      </w:r>
      <w:r w:rsidR="00AD3698" w:rsidRPr="0048325F">
        <w:rPr>
          <w:sz w:val="22"/>
          <w:szCs w:val="22"/>
        </w:rPr>
        <w:t>dzierżaw</w:t>
      </w:r>
      <w:r w:rsidR="00C61642">
        <w:rPr>
          <w:sz w:val="22"/>
          <w:szCs w:val="22"/>
        </w:rPr>
        <w:t>n</w:t>
      </w:r>
      <w:r w:rsidR="00AD3698" w:rsidRPr="0048325F">
        <w:rPr>
          <w:sz w:val="22"/>
          <w:szCs w:val="22"/>
        </w:rPr>
        <w:t>y,</w:t>
      </w:r>
      <w:r w:rsidR="0048325F" w:rsidRPr="0048325F">
        <w:rPr>
          <w:sz w:val="22"/>
          <w:szCs w:val="22"/>
        </w:rPr>
        <w:t xml:space="preserve"> określony w ust. 1</w:t>
      </w:r>
      <w:r w:rsidR="00AD3698" w:rsidRPr="0048325F">
        <w:rPr>
          <w:sz w:val="22"/>
          <w:szCs w:val="22"/>
        </w:rPr>
        <w:t>,</w:t>
      </w:r>
      <w:r w:rsidR="002044F6" w:rsidRPr="0048325F">
        <w:rPr>
          <w:sz w:val="22"/>
          <w:szCs w:val="22"/>
        </w:rPr>
        <w:t xml:space="preserve"> płatny będzie miesięcznie</w:t>
      </w:r>
      <w:r w:rsidR="00F632F9">
        <w:rPr>
          <w:sz w:val="22"/>
          <w:szCs w:val="22"/>
        </w:rPr>
        <w:t xml:space="preserve"> z dołu</w:t>
      </w:r>
      <w:r w:rsidR="00D147FC">
        <w:rPr>
          <w:sz w:val="22"/>
          <w:szCs w:val="22"/>
        </w:rPr>
        <w:t xml:space="preserve"> w terminie 14 </w:t>
      </w:r>
      <w:r w:rsidR="002044F6" w:rsidRPr="0048325F">
        <w:rPr>
          <w:sz w:val="22"/>
          <w:szCs w:val="22"/>
        </w:rPr>
        <w:t xml:space="preserve">dni od daty wystawienia przez </w:t>
      </w:r>
      <w:r w:rsidR="00862B81" w:rsidRPr="0048325F">
        <w:rPr>
          <w:sz w:val="22"/>
          <w:szCs w:val="22"/>
        </w:rPr>
        <w:t>Wydzierżawiającego</w:t>
      </w:r>
      <w:r w:rsidR="002044F6" w:rsidRPr="0048325F">
        <w:rPr>
          <w:sz w:val="22"/>
          <w:szCs w:val="22"/>
        </w:rPr>
        <w:t xml:space="preserve"> faktury, na rachunek bankowy </w:t>
      </w:r>
      <w:r w:rsidR="00862B81" w:rsidRPr="0048325F">
        <w:rPr>
          <w:sz w:val="22"/>
          <w:szCs w:val="22"/>
        </w:rPr>
        <w:t>wskazany</w:t>
      </w:r>
      <w:r w:rsidR="002044F6" w:rsidRPr="0048325F">
        <w:rPr>
          <w:sz w:val="22"/>
          <w:szCs w:val="22"/>
        </w:rPr>
        <w:t xml:space="preserve"> przez </w:t>
      </w:r>
      <w:r w:rsidR="00862B81" w:rsidRPr="0048325F">
        <w:rPr>
          <w:sz w:val="22"/>
          <w:szCs w:val="22"/>
        </w:rPr>
        <w:t>Wydzierżawiającego.</w:t>
      </w:r>
    </w:p>
    <w:p w14:paraId="6BB19003" w14:textId="77777777" w:rsidR="0048325F" w:rsidRPr="0048325F" w:rsidRDefault="0048325F" w:rsidP="00717015">
      <w:pPr>
        <w:pStyle w:val="Tekstpodstawowy"/>
        <w:numPr>
          <w:ilvl w:val="3"/>
          <w:numId w:val="5"/>
        </w:numPr>
        <w:tabs>
          <w:tab w:val="clear" w:pos="2520"/>
        </w:tabs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>Za okres dzierżawy krótszy niż okres rozliczeniowy czynsz dzierżawny będzie obliczany proporcjonalnie do liczby dni w danym okresie.</w:t>
      </w:r>
    </w:p>
    <w:p w14:paraId="15EEB429" w14:textId="336AD361" w:rsidR="0048325F" w:rsidRPr="0048325F" w:rsidRDefault="002044F6" w:rsidP="00717015">
      <w:pPr>
        <w:pStyle w:val="Tekstpodstawowy"/>
        <w:numPr>
          <w:ilvl w:val="3"/>
          <w:numId w:val="5"/>
        </w:numPr>
        <w:tabs>
          <w:tab w:val="clear" w:pos="2520"/>
        </w:tabs>
        <w:spacing w:line="360" w:lineRule="auto"/>
        <w:ind w:left="357" w:hanging="357"/>
        <w:rPr>
          <w:b/>
          <w:bCs/>
          <w:sz w:val="22"/>
          <w:szCs w:val="22"/>
        </w:rPr>
      </w:pPr>
      <w:r w:rsidRPr="0048325F">
        <w:rPr>
          <w:sz w:val="22"/>
          <w:szCs w:val="22"/>
        </w:rPr>
        <w:t>Strony zgodnie oświadczają, iż</w:t>
      </w:r>
      <w:r w:rsidR="00DD1274" w:rsidRPr="0048325F">
        <w:rPr>
          <w:sz w:val="22"/>
          <w:szCs w:val="22"/>
        </w:rPr>
        <w:t xml:space="preserve"> począwszy od</w:t>
      </w:r>
      <w:r w:rsidR="00134CBD">
        <w:rPr>
          <w:sz w:val="22"/>
          <w:szCs w:val="22"/>
        </w:rPr>
        <w:t xml:space="preserve"> 2026</w:t>
      </w:r>
      <w:r w:rsidR="00DD1274" w:rsidRPr="0048325F">
        <w:rPr>
          <w:sz w:val="22"/>
          <w:szCs w:val="22"/>
        </w:rPr>
        <w:t xml:space="preserve"> roku</w:t>
      </w:r>
      <w:r w:rsidRPr="0048325F">
        <w:rPr>
          <w:sz w:val="22"/>
          <w:szCs w:val="22"/>
        </w:rPr>
        <w:t xml:space="preserve"> miesięczny czynsz </w:t>
      </w:r>
      <w:r w:rsidR="00862B81" w:rsidRPr="0048325F">
        <w:rPr>
          <w:sz w:val="22"/>
          <w:szCs w:val="22"/>
        </w:rPr>
        <w:t>dzierżaw</w:t>
      </w:r>
      <w:r w:rsidR="00C61642">
        <w:rPr>
          <w:sz w:val="22"/>
          <w:szCs w:val="22"/>
        </w:rPr>
        <w:t>n</w:t>
      </w:r>
      <w:r w:rsidR="00862B81" w:rsidRPr="0048325F">
        <w:rPr>
          <w:sz w:val="22"/>
          <w:szCs w:val="22"/>
        </w:rPr>
        <w:t xml:space="preserve">y </w:t>
      </w:r>
      <w:r w:rsidR="00862B81" w:rsidRPr="001E49AC">
        <w:rPr>
          <w:sz w:val="22"/>
          <w:szCs w:val="22"/>
        </w:rPr>
        <w:t xml:space="preserve">określony w ust. </w:t>
      </w:r>
      <w:r w:rsidR="0048325F" w:rsidRPr="001E49AC">
        <w:rPr>
          <w:sz w:val="22"/>
          <w:szCs w:val="22"/>
        </w:rPr>
        <w:t>1</w:t>
      </w:r>
      <w:r w:rsidRPr="001E49AC">
        <w:rPr>
          <w:sz w:val="22"/>
          <w:szCs w:val="22"/>
        </w:rPr>
        <w:t xml:space="preserve"> będzie co roku waloryzowany o dodatni</w:t>
      </w:r>
      <w:r w:rsidR="00DD1274" w:rsidRPr="001E49AC">
        <w:rPr>
          <w:sz w:val="22"/>
          <w:szCs w:val="22"/>
        </w:rPr>
        <w:t xml:space="preserve"> wskaźnik wzrostu cen towarów i </w:t>
      </w:r>
      <w:r w:rsidRPr="001E49AC">
        <w:rPr>
          <w:sz w:val="22"/>
          <w:szCs w:val="22"/>
        </w:rPr>
        <w:t xml:space="preserve">usług konsumpcyjnych ustalony przez GUS </w:t>
      </w:r>
      <w:r w:rsidR="00B676C6" w:rsidRPr="001E49AC">
        <w:rPr>
          <w:sz w:val="22"/>
          <w:szCs w:val="22"/>
        </w:rPr>
        <w:t>ogółem w danym roku w stosunku do roku poprzedniego ogłaszanego przez Prezesa Głównego Urzędu Statystycznego na podstawie art. 94 ust. 1 pkt 1 lit. a ustawy z dnia 17 grudnia 1998 r. o emeryturach i</w:t>
      </w:r>
      <w:r w:rsidR="001E49AC">
        <w:rPr>
          <w:sz w:val="22"/>
          <w:szCs w:val="22"/>
        </w:rPr>
        <w:t> </w:t>
      </w:r>
      <w:r w:rsidR="00B676C6" w:rsidRPr="001E49AC">
        <w:rPr>
          <w:sz w:val="22"/>
          <w:szCs w:val="22"/>
        </w:rPr>
        <w:t>rentach z Funduszu Ubezpieczeń Społecznych</w:t>
      </w:r>
      <w:r w:rsidRPr="001E49AC">
        <w:rPr>
          <w:sz w:val="22"/>
          <w:szCs w:val="22"/>
        </w:rPr>
        <w:t>.</w:t>
      </w:r>
      <w:r w:rsidRPr="0048325F">
        <w:rPr>
          <w:sz w:val="22"/>
          <w:szCs w:val="22"/>
        </w:rPr>
        <w:t xml:space="preserve"> Każdorazowo wysokość czynszu </w:t>
      </w:r>
      <w:r w:rsidR="006A5DB9">
        <w:rPr>
          <w:sz w:val="22"/>
          <w:szCs w:val="22"/>
        </w:rPr>
        <w:t xml:space="preserve">po </w:t>
      </w:r>
      <w:r w:rsidR="006A5DB9" w:rsidRPr="0048325F">
        <w:rPr>
          <w:sz w:val="22"/>
          <w:szCs w:val="22"/>
        </w:rPr>
        <w:t>waloryz</w:t>
      </w:r>
      <w:r w:rsidR="006A5DB9">
        <w:rPr>
          <w:sz w:val="22"/>
          <w:szCs w:val="22"/>
        </w:rPr>
        <w:t xml:space="preserve">acji </w:t>
      </w:r>
      <w:r w:rsidRPr="0048325F">
        <w:rPr>
          <w:sz w:val="22"/>
          <w:szCs w:val="22"/>
        </w:rPr>
        <w:t xml:space="preserve">zostanie przez </w:t>
      </w:r>
      <w:r w:rsidR="00862B81" w:rsidRPr="0048325F">
        <w:rPr>
          <w:sz w:val="22"/>
          <w:szCs w:val="22"/>
        </w:rPr>
        <w:t>Wydzierżawiającego</w:t>
      </w:r>
      <w:r w:rsidRPr="0048325F">
        <w:rPr>
          <w:sz w:val="22"/>
          <w:szCs w:val="22"/>
        </w:rPr>
        <w:t xml:space="preserve"> ustalona do dnia 31 marca danego roku i</w:t>
      </w:r>
      <w:r w:rsidR="001E49AC">
        <w:rPr>
          <w:sz w:val="22"/>
          <w:szCs w:val="22"/>
        </w:rPr>
        <w:t> </w:t>
      </w:r>
      <w:r w:rsidRPr="0048325F">
        <w:rPr>
          <w:sz w:val="22"/>
          <w:szCs w:val="22"/>
        </w:rPr>
        <w:t xml:space="preserve">obowiązywać </w:t>
      </w:r>
      <w:r w:rsidR="00DD1274" w:rsidRPr="0048325F">
        <w:rPr>
          <w:sz w:val="22"/>
          <w:szCs w:val="22"/>
        </w:rPr>
        <w:t>będzie od kwietnia tego roku.</w:t>
      </w:r>
    </w:p>
    <w:p w14:paraId="0182401F" w14:textId="645B6DA3" w:rsidR="002044F6" w:rsidRPr="0048325F" w:rsidRDefault="002044F6" w:rsidP="00717015">
      <w:pPr>
        <w:pStyle w:val="Tekstpodstawowy"/>
        <w:numPr>
          <w:ilvl w:val="3"/>
          <w:numId w:val="5"/>
        </w:numPr>
        <w:tabs>
          <w:tab w:val="clear" w:pos="2520"/>
        </w:tabs>
        <w:spacing w:line="360" w:lineRule="auto"/>
        <w:ind w:left="357" w:hanging="357"/>
        <w:rPr>
          <w:b/>
          <w:bCs/>
          <w:sz w:val="22"/>
          <w:szCs w:val="22"/>
        </w:rPr>
      </w:pPr>
      <w:r w:rsidRPr="0048325F">
        <w:rPr>
          <w:rFonts w:eastAsia="Arial"/>
          <w:color w:val="000000"/>
          <w:sz w:val="22"/>
          <w:szCs w:val="22"/>
        </w:rPr>
        <w:t>Strony uzgadniają, że zmiana</w:t>
      </w:r>
      <w:r w:rsidR="0048325F">
        <w:rPr>
          <w:rFonts w:eastAsia="Arial"/>
          <w:color w:val="000000"/>
          <w:sz w:val="22"/>
          <w:szCs w:val="22"/>
        </w:rPr>
        <w:t xml:space="preserve"> </w:t>
      </w:r>
      <w:r w:rsidR="004D217B">
        <w:rPr>
          <w:rFonts w:eastAsia="Arial"/>
          <w:color w:val="000000"/>
          <w:sz w:val="22"/>
          <w:szCs w:val="22"/>
        </w:rPr>
        <w:t xml:space="preserve">wysokości </w:t>
      </w:r>
      <w:r w:rsidR="0048325F">
        <w:rPr>
          <w:rFonts w:eastAsia="Arial"/>
          <w:color w:val="000000"/>
          <w:sz w:val="22"/>
          <w:szCs w:val="22"/>
        </w:rPr>
        <w:t>czynszu, o której</w:t>
      </w:r>
      <w:r w:rsidR="00C61642">
        <w:rPr>
          <w:rFonts w:eastAsia="Arial"/>
          <w:color w:val="000000"/>
          <w:sz w:val="22"/>
          <w:szCs w:val="22"/>
        </w:rPr>
        <w:t xml:space="preserve"> mowa w ust. 4</w:t>
      </w:r>
      <w:r w:rsidRPr="0048325F">
        <w:rPr>
          <w:rFonts w:eastAsia="Arial"/>
          <w:color w:val="000000"/>
          <w:sz w:val="22"/>
          <w:szCs w:val="22"/>
        </w:rPr>
        <w:t xml:space="preserve"> nastę</w:t>
      </w:r>
      <w:r w:rsidR="00C520CB" w:rsidRPr="0048325F">
        <w:rPr>
          <w:rFonts w:eastAsia="Arial"/>
          <w:color w:val="000000"/>
          <w:sz w:val="22"/>
          <w:szCs w:val="22"/>
        </w:rPr>
        <w:t xml:space="preserve">pować będzie poprzez </w:t>
      </w:r>
      <w:r w:rsidRPr="0048325F">
        <w:rPr>
          <w:rFonts w:eastAsia="Arial"/>
          <w:color w:val="000000"/>
          <w:sz w:val="22"/>
          <w:szCs w:val="22"/>
        </w:rPr>
        <w:t xml:space="preserve">pisemne zawiadomienie </w:t>
      </w:r>
      <w:r w:rsidR="00457C06" w:rsidRPr="0048325F">
        <w:rPr>
          <w:rFonts w:eastAsia="Arial"/>
          <w:color w:val="000000"/>
          <w:sz w:val="22"/>
          <w:szCs w:val="22"/>
        </w:rPr>
        <w:t>Dzierżawcy</w:t>
      </w:r>
      <w:r w:rsidRPr="0048325F">
        <w:rPr>
          <w:rFonts w:eastAsia="Arial"/>
          <w:color w:val="000000"/>
          <w:sz w:val="22"/>
          <w:szCs w:val="22"/>
        </w:rPr>
        <w:t xml:space="preserve"> i nie wymaga zmiany </w:t>
      </w:r>
      <w:r w:rsidR="00CF5B38">
        <w:rPr>
          <w:rFonts w:eastAsia="Arial"/>
          <w:color w:val="000000"/>
          <w:sz w:val="22"/>
          <w:szCs w:val="22"/>
        </w:rPr>
        <w:t>Umowy</w:t>
      </w:r>
      <w:r w:rsidRPr="0048325F">
        <w:rPr>
          <w:rFonts w:eastAsia="Arial"/>
          <w:color w:val="000000"/>
          <w:sz w:val="22"/>
          <w:szCs w:val="22"/>
        </w:rPr>
        <w:t>.</w:t>
      </w:r>
    </w:p>
    <w:p w14:paraId="7CE293B7" w14:textId="77777777" w:rsidR="0081094C" w:rsidRDefault="0081094C" w:rsidP="00A23490">
      <w:pPr>
        <w:pStyle w:val="LO-normal"/>
        <w:spacing w:line="360" w:lineRule="auto"/>
        <w:rPr>
          <w:rFonts w:ascii="Arial" w:eastAsia="Arial" w:hAnsi="Arial" w:cs="Arial"/>
          <w:b/>
          <w:sz w:val="22"/>
          <w:szCs w:val="22"/>
        </w:rPr>
      </w:pPr>
    </w:p>
    <w:p w14:paraId="1B49C500" w14:textId="77777777" w:rsidR="002044F6" w:rsidRDefault="0048325F">
      <w:pPr>
        <w:pStyle w:val="LO-normal"/>
        <w:spacing w:line="360" w:lineRule="auto"/>
        <w:jc w:val="center"/>
      </w:pPr>
      <w:r>
        <w:rPr>
          <w:rFonts w:ascii="Arial" w:eastAsia="Arial" w:hAnsi="Arial" w:cs="Arial"/>
          <w:b/>
          <w:sz w:val="22"/>
          <w:szCs w:val="22"/>
        </w:rPr>
        <w:t>§ 4</w:t>
      </w:r>
      <w:r w:rsidR="002044F6">
        <w:rPr>
          <w:rFonts w:ascii="Arial" w:eastAsia="Arial" w:hAnsi="Arial" w:cs="Arial"/>
          <w:b/>
          <w:sz w:val="22"/>
          <w:szCs w:val="22"/>
        </w:rPr>
        <w:t xml:space="preserve"> </w:t>
      </w:r>
      <w:r w:rsidR="00386C0E">
        <w:rPr>
          <w:rFonts w:ascii="Arial" w:eastAsia="Arial" w:hAnsi="Arial" w:cs="Arial"/>
          <w:b/>
          <w:sz w:val="22"/>
          <w:szCs w:val="22"/>
        </w:rPr>
        <w:t>[</w:t>
      </w:r>
      <w:r w:rsidR="00AF1915">
        <w:rPr>
          <w:rFonts w:ascii="Arial" w:eastAsia="Arial" w:hAnsi="Arial" w:cs="Arial"/>
          <w:b/>
          <w:sz w:val="22"/>
          <w:szCs w:val="22"/>
        </w:rPr>
        <w:t xml:space="preserve">Zabezpieczenie </w:t>
      </w:r>
      <w:r w:rsidR="003E42C9">
        <w:rPr>
          <w:rFonts w:ascii="Arial" w:eastAsia="Arial" w:hAnsi="Arial" w:cs="Arial"/>
          <w:b/>
          <w:sz w:val="22"/>
          <w:szCs w:val="22"/>
        </w:rPr>
        <w:t>spłaty przyszłego długu pieniężnego</w:t>
      </w:r>
      <w:r w:rsidR="00386C0E">
        <w:rPr>
          <w:rFonts w:ascii="Arial" w:eastAsia="Arial" w:hAnsi="Arial" w:cs="Arial"/>
          <w:b/>
          <w:sz w:val="22"/>
          <w:szCs w:val="22"/>
        </w:rPr>
        <w:t>]</w:t>
      </w:r>
    </w:p>
    <w:p w14:paraId="78175734" w14:textId="77777777" w:rsidR="00423E8E" w:rsidRDefault="00423E8E" w:rsidP="00717015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>Wydzierżawiający oświadcza, że na zabezpieczenie płatności czynszu oraz wszelkich roszczeń</w:t>
      </w:r>
      <w:r>
        <w:rPr>
          <w:rFonts w:ascii="Arial" w:hAnsi="Arial" w:cs="Arial"/>
          <w:iCs/>
          <w:sz w:val="22"/>
          <w:szCs w:val="22"/>
        </w:rPr>
        <w:t xml:space="preserve"> mogących wynikać z </w:t>
      </w:r>
      <w:r w:rsidR="00CF5B38">
        <w:rPr>
          <w:rFonts w:ascii="Arial" w:hAnsi="Arial" w:cs="Arial"/>
          <w:iCs/>
          <w:sz w:val="22"/>
          <w:szCs w:val="22"/>
        </w:rPr>
        <w:t>Umowy</w:t>
      </w:r>
      <w:r w:rsidRPr="00882E81">
        <w:rPr>
          <w:rFonts w:ascii="Arial" w:hAnsi="Arial" w:cs="Arial"/>
          <w:iCs/>
          <w:sz w:val="22"/>
          <w:szCs w:val="22"/>
        </w:rPr>
        <w:t xml:space="preserve"> Dzierżawca wpłacił Wydzierżawiającemu kaucję w wysokości trzykrotnego miesięcznego czynszu</w:t>
      </w:r>
      <w:r>
        <w:rPr>
          <w:rFonts w:ascii="Arial" w:hAnsi="Arial" w:cs="Arial"/>
          <w:iCs/>
          <w:sz w:val="22"/>
          <w:szCs w:val="22"/>
        </w:rPr>
        <w:t xml:space="preserve"> brutto określonego w </w:t>
      </w:r>
      <w:r w:rsidRPr="00882E81">
        <w:rPr>
          <w:rFonts w:ascii="Arial" w:hAnsi="Arial" w:cs="Arial"/>
          <w:iCs/>
          <w:sz w:val="22"/>
          <w:szCs w:val="22"/>
        </w:rPr>
        <w:t>§</w:t>
      </w:r>
      <w:r w:rsidR="008A3C1D">
        <w:rPr>
          <w:rFonts w:ascii="Arial" w:hAnsi="Arial" w:cs="Arial"/>
          <w:iCs/>
          <w:sz w:val="22"/>
          <w:szCs w:val="22"/>
        </w:rPr>
        <w:t> 3 ust. 1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CF5B38">
        <w:rPr>
          <w:rFonts w:ascii="Arial" w:hAnsi="Arial" w:cs="Arial"/>
          <w:iCs/>
          <w:sz w:val="22"/>
          <w:szCs w:val="22"/>
        </w:rPr>
        <w:t>Umowy</w:t>
      </w:r>
      <w:r w:rsidRPr="00882E81">
        <w:rPr>
          <w:rFonts w:ascii="Arial" w:hAnsi="Arial" w:cs="Arial"/>
          <w:iCs/>
          <w:sz w:val="22"/>
          <w:szCs w:val="22"/>
        </w:rPr>
        <w:t xml:space="preserve"> tj. kwotę </w:t>
      </w:r>
      <w:r w:rsidR="00134CBD">
        <w:rPr>
          <w:rFonts w:ascii="Arial" w:hAnsi="Arial" w:cs="Arial"/>
          <w:b/>
          <w:iCs/>
          <w:sz w:val="22"/>
          <w:szCs w:val="22"/>
        </w:rPr>
        <w:t>………………….</w:t>
      </w:r>
      <w:r w:rsidRPr="00882E81">
        <w:rPr>
          <w:rFonts w:ascii="Arial" w:hAnsi="Arial" w:cs="Arial"/>
          <w:b/>
          <w:iCs/>
          <w:sz w:val="22"/>
          <w:szCs w:val="22"/>
        </w:rPr>
        <w:t>zł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Pr="008A3C1D">
        <w:rPr>
          <w:rFonts w:ascii="Arial" w:hAnsi="Arial" w:cs="Arial"/>
          <w:i/>
          <w:iCs/>
          <w:sz w:val="22"/>
          <w:szCs w:val="22"/>
        </w:rPr>
        <w:t xml:space="preserve">słownie: </w:t>
      </w:r>
      <w:r w:rsidR="00134CBD">
        <w:rPr>
          <w:rFonts w:ascii="Arial" w:hAnsi="Arial" w:cs="Arial"/>
          <w:i/>
          <w:iCs/>
          <w:sz w:val="22"/>
          <w:szCs w:val="22"/>
        </w:rPr>
        <w:t>……………………..złotych</w:t>
      </w:r>
      <w:r w:rsidR="008A3C1D" w:rsidRPr="008A3C1D">
        <w:rPr>
          <w:rFonts w:ascii="Arial" w:hAnsi="Arial" w:cs="Arial"/>
          <w:i/>
          <w:iCs/>
          <w:sz w:val="22"/>
          <w:szCs w:val="22"/>
        </w:rPr>
        <w:t xml:space="preserve"> </w:t>
      </w:r>
      <w:r w:rsidR="00134CBD">
        <w:rPr>
          <w:rFonts w:ascii="Arial" w:hAnsi="Arial" w:cs="Arial"/>
          <w:i/>
          <w:iCs/>
          <w:sz w:val="22"/>
          <w:szCs w:val="22"/>
        </w:rPr>
        <w:t>00</w:t>
      </w:r>
      <w:r w:rsidRPr="008A3C1D">
        <w:rPr>
          <w:rFonts w:ascii="Arial" w:hAnsi="Arial" w:cs="Arial"/>
          <w:i/>
          <w:iCs/>
          <w:sz w:val="22"/>
          <w:szCs w:val="22"/>
        </w:rPr>
        <w:t>/</w:t>
      </w:r>
      <w:r w:rsidR="008A3C1D" w:rsidRPr="008A3C1D">
        <w:rPr>
          <w:rFonts w:ascii="Arial" w:hAnsi="Arial" w:cs="Arial"/>
          <w:i/>
          <w:iCs/>
          <w:sz w:val="22"/>
          <w:szCs w:val="22"/>
        </w:rPr>
        <w:t>100</w:t>
      </w:r>
      <w:r>
        <w:rPr>
          <w:rFonts w:ascii="Arial" w:hAnsi="Arial" w:cs="Arial"/>
          <w:iCs/>
          <w:sz w:val="22"/>
          <w:szCs w:val="22"/>
        </w:rPr>
        <w:t>).</w:t>
      </w:r>
    </w:p>
    <w:p w14:paraId="32796DA9" w14:textId="77777777" w:rsidR="00423E8E" w:rsidRPr="00882E81" w:rsidRDefault="00423E8E" w:rsidP="00717015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 xml:space="preserve">Kaucja, o której mowa w ust. 1, została zdeponowana przez Dzierżawcę na rachunku kaucyjnym Wydzierżawiającego o nr </w:t>
      </w:r>
      <w:r w:rsidRPr="00882E81">
        <w:rPr>
          <w:rFonts w:ascii="Arial" w:hAnsi="Arial" w:cs="Arial"/>
          <w:b/>
          <w:iCs/>
          <w:sz w:val="22"/>
          <w:szCs w:val="22"/>
        </w:rPr>
        <w:t>29 1020 4027 0000 1302 1262 2371</w:t>
      </w:r>
      <w:r w:rsidRPr="00882E81">
        <w:rPr>
          <w:rFonts w:ascii="Arial" w:hAnsi="Arial" w:cs="Arial"/>
          <w:iCs/>
          <w:sz w:val="22"/>
          <w:szCs w:val="22"/>
        </w:rPr>
        <w:t>, po</w:t>
      </w:r>
      <w:r>
        <w:rPr>
          <w:rFonts w:ascii="Arial" w:hAnsi="Arial" w:cs="Arial"/>
          <w:iCs/>
          <w:sz w:val="22"/>
          <w:szCs w:val="22"/>
        </w:rPr>
        <w:t>wadzonym przez bank PKO BP S.A.</w:t>
      </w:r>
    </w:p>
    <w:p w14:paraId="7770CB53" w14:textId="77777777" w:rsidR="00423E8E" w:rsidRPr="00882E81" w:rsidRDefault="00423E8E" w:rsidP="00717015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>Wydzierżawiający będzie uprawniony do wykorzystania kaucji w szczególności:</w:t>
      </w:r>
    </w:p>
    <w:p w14:paraId="3D3534AD" w14:textId="77777777" w:rsidR="00423E8E" w:rsidRPr="00882E81" w:rsidRDefault="00423E8E" w:rsidP="00717015">
      <w:pPr>
        <w:pStyle w:val="NormalnyWeb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>na</w:t>
      </w:r>
      <w:r w:rsidR="00F632F9">
        <w:rPr>
          <w:rFonts w:ascii="Arial" w:hAnsi="Arial" w:cs="Arial"/>
          <w:iCs/>
          <w:sz w:val="22"/>
          <w:szCs w:val="22"/>
        </w:rPr>
        <w:t xml:space="preserve"> pokrycie niezapłaconego przez D</w:t>
      </w:r>
      <w:r w:rsidRPr="00882E81">
        <w:rPr>
          <w:rFonts w:ascii="Arial" w:hAnsi="Arial" w:cs="Arial"/>
          <w:iCs/>
          <w:sz w:val="22"/>
          <w:szCs w:val="22"/>
        </w:rPr>
        <w:t>zierżawcę czynszu</w:t>
      </w:r>
      <w:r>
        <w:rPr>
          <w:rFonts w:ascii="Arial" w:hAnsi="Arial" w:cs="Arial"/>
          <w:iCs/>
          <w:sz w:val="22"/>
          <w:szCs w:val="22"/>
        </w:rPr>
        <w:t>,</w:t>
      </w:r>
      <w:r w:rsidRPr="00882E81">
        <w:rPr>
          <w:rFonts w:ascii="Arial" w:hAnsi="Arial" w:cs="Arial"/>
          <w:iCs/>
          <w:sz w:val="22"/>
          <w:szCs w:val="22"/>
        </w:rPr>
        <w:t xml:space="preserve"> </w:t>
      </w:r>
    </w:p>
    <w:p w14:paraId="3D329EB3" w14:textId="77777777" w:rsidR="00423E8E" w:rsidRDefault="00423E8E" w:rsidP="00717015">
      <w:pPr>
        <w:pStyle w:val="NormalnyWeb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 xml:space="preserve">na </w:t>
      </w:r>
      <w:r>
        <w:rPr>
          <w:rFonts w:ascii="Arial" w:hAnsi="Arial" w:cs="Arial"/>
          <w:iCs/>
          <w:sz w:val="22"/>
          <w:szCs w:val="22"/>
        </w:rPr>
        <w:t>pokrycie kosztów doprowadzenia P</w:t>
      </w:r>
      <w:r w:rsidRPr="00882E81">
        <w:rPr>
          <w:rFonts w:ascii="Arial" w:hAnsi="Arial" w:cs="Arial"/>
          <w:iCs/>
          <w:sz w:val="22"/>
          <w:szCs w:val="22"/>
        </w:rPr>
        <w:t>rzedmiotu dzierżawy do stanu, w jakim powinien zostać zwrócony Wydzierżawiają</w:t>
      </w:r>
      <w:r>
        <w:rPr>
          <w:rFonts w:ascii="Arial" w:hAnsi="Arial" w:cs="Arial"/>
          <w:iCs/>
          <w:sz w:val="22"/>
          <w:szCs w:val="22"/>
        </w:rPr>
        <w:t xml:space="preserve">cemu zgodnie z postanowieniami </w:t>
      </w:r>
      <w:r w:rsidR="00CF5B38">
        <w:rPr>
          <w:rFonts w:ascii="Arial" w:hAnsi="Arial" w:cs="Arial"/>
          <w:iCs/>
          <w:sz w:val="22"/>
          <w:szCs w:val="22"/>
        </w:rPr>
        <w:t>Umowy</w:t>
      </w:r>
      <w:r w:rsidRPr="00882E81">
        <w:rPr>
          <w:rFonts w:ascii="Arial" w:hAnsi="Arial" w:cs="Arial"/>
          <w:iCs/>
          <w:sz w:val="22"/>
          <w:szCs w:val="22"/>
        </w:rPr>
        <w:t>,</w:t>
      </w:r>
    </w:p>
    <w:p w14:paraId="59FF084D" w14:textId="77777777" w:rsidR="00423E8E" w:rsidRDefault="00423E8E" w:rsidP="00717015">
      <w:pPr>
        <w:pStyle w:val="NormalnyWeb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>w celu zaspokojenia kar umownych lub innych świad</w:t>
      </w:r>
      <w:r>
        <w:rPr>
          <w:rFonts w:ascii="Arial" w:hAnsi="Arial" w:cs="Arial"/>
          <w:iCs/>
          <w:sz w:val="22"/>
          <w:szCs w:val="22"/>
        </w:rPr>
        <w:t>czeń pieniężnych wynikających z </w:t>
      </w:r>
      <w:r w:rsidR="00CF5B38">
        <w:rPr>
          <w:rFonts w:ascii="Arial" w:hAnsi="Arial" w:cs="Arial"/>
          <w:iCs/>
          <w:sz w:val="22"/>
          <w:szCs w:val="22"/>
        </w:rPr>
        <w:t>Umowy</w:t>
      </w:r>
      <w:r w:rsidRPr="00882E81">
        <w:rPr>
          <w:rFonts w:ascii="Arial" w:hAnsi="Arial" w:cs="Arial"/>
          <w:iCs/>
          <w:sz w:val="22"/>
          <w:szCs w:val="22"/>
        </w:rPr>
        <w:t>.</w:t>
      </w:r>
    </w:p>
    <w:p w14:paraId="27EE528F" w14:textId="77777777" w:rsidR="00423E8E" w:rsidRPr="00882E81" w:rsidRDefault="00423E8E" w:rsidP="00717015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>W przypadku zmniejszenia lub wykorzystania kaucji z powodów określonych ust. 3 powyżej, Dzierżawca, na pisemne żądanie Wydzierżawiającego, jest zobowiązany do przywrócenia zabezpieczenia do jego pełnej wysokości określonej w u</w:t>
      </w:r>
      <w:r>
        <w:rPr>
          <w:rFonts w:ascii="Arial" w:hAnsi="Arial" w:cs="Arial"/>
          <w:iCs/>
          <w:sz w:val="22"/>
          <w:szCs w:val="22"/>
        </w:rPr>
        <w:t>mowie w terminie 14 </w:t>
      </w:r>
      <w:r w:rsidRPr="00882E81">
        <w:rPr>
          <w:rFonts w:ascii="Arial" w:hAnsi="Arial" w:cs="Arial"/>
          <w:iCs/>
          <w:sz w:val="22"/>
          <w:szCs w:val="22"/>
        </w:rPr>
        <w:t xml:space="preserve">dni od dnia otrzymania wezwania od Wydzierżawiającego. Dla uniknięcia wątpliwości, Strony postanawiają, że na pisemne żądanie </w:t>
      </w:r>
      <w:r w:rsidR="008A3C1D">
        <w:rPr>
          <w:rFonts w:ascii="Arial" w:hAnsi="Arial" w:cs="Arial"/>
          <w:iCs/>
          <w:sz w:val="22"/>
          <w:szCs w:val="22"/>
        </w:rPr>
        <w:t>Wydzierżawiającego</w:t>
      </w:r>
      <w:r w:rsidRPr="00882E81">
        <w:rPr>
          <w:rFonts w:ascii="Arial" w:hAnsi="Arial" w:cs="Arial"/>
          <w:iCs/>
          <w:sz w:val="22"/>
          <w:szCs w:val="22"/>
        </w:rPr>
        <w:t xml:space="preserve"> </w:t>
      </w:r>
      <w:r w:rsidR="008A3C1D">
        <w:rPr>
          <w:rFonts w:ascii="Arial" w:hAnsi="Arial" w:cs="Arial"/>
          <w:iCs/>
          <w:sz w:val="22"/>
          <w:szCs w:val="22"/>
        </w:rPr>
        <w:t>Dzierżawca</w:t>
      </w:r>
      <w:r>
        <w:rPr>
          <w:rFonts w:ascii="Arial" w:hAnsi="Arial" w:cs="Arial"/>
          <w:iCs/>
          <w:sz w:val="22"/>
          <w:szCs w:val="22"/>
        </w:rPr>
        <w:t xml:space="preserve"> będzie </w:t>
      </w:r>
      <w:r>
        <w:rPr>
          <w:rFonts w:ascii="Arial" w:hAnsi="Arial" w:cs="Arial"/>
          <w:iCs/>
          <w:sz w:val="22"/>
          <w:szCs w:val="22"/>
        </w:rPr>
        <w:lastRenderedPageBreak/>
        <w:t xml:space="preserve">również zobowiązany do </w:t>
      </w:r>
      <w:r w:rsidRPr="00882E81">
        <w:rPr>
          <w:rFonts w:ascii="Arial" w:hAnsi="Arial" w:cs="Arial"/>
          <w:iCs/>
          <w:sz w:val="22"/>
          <w:szCs w:val="22"/>
        </w:rPr>
        <w:t>odpowiedniego zwiększenia kwoty zabezpieczenia w p</w:t>
      </w:r>
      <w:r>
        <w:rPr>
          <w:rFonts w:ascii="Arial" w:hAnsi="Arial" w:cs="Arial"/>
          <w:iCs/>
          <w:sz w:val="22"/>
          <w:szCs w:val="22"/>
        </w:rPr>
        <w:t>rzypadku zwiększenia się kwoty czynszu (np. w wyniku w</w:t>
      </w:r>
      <w:r w:rsidRPr="00882E81">
        <w:rPr>
          <w:rFonts w:ascii="Arial" w:hAnsi="Arial" w:cs="Arial"/>
          <w:iCs/>
          <w:sz w:val="22"/>
          <w:szCs w:val="22"/>
        </w:rPr>
        <w:t>aloryzacji</w:t>
      </w:r>
      <w:r w:rsidR="003A4D20">
        <w:rPr>
          <w:rFonts w:ascii="Arial" w:hAnsi="Arial" w:cs="Arial"/>
          <w:iCs/>
          <w:sz w:val="22"/>
          <w:szCs w:val="22"/>
        </w:rPr>
        <w:t xml:space="preserve"> miesięcznej stawki czynszu</w:t>
      </w:r>
      <w:r w:rsidRPr="00882E81">
        <w:rPr>
          <w:rFonts w:ascii="Arial" w:hAnsi="Arial" w:cs="Arial"/>
          <w:iCs/>
          <w:sz w:val="22"/>
          <w:szCs w:val="22"/>
        </w:rPr>
        <w:t>) w</w:t>
      </w:r>
      <w:r w:rsidR="003A4D20">
        <w:rPr>
          <w:rFonts w:ascii="Arial" w:hAnsi="Arial" w:cs="Arial"/>
          <w:iCs/>
          <w:sz w:val="22"/>
          <w:szCs w:val="22"/>
        </w:rPr>
        <w:t> </w:t>
      </w:r>
      <w:r w:rsidRPr="00882E81">
        <w:rPr>
          <w:rFonts w:ascii="Arial" w:hAnsi="Arial" w:cs="Arial"/>
          <w:iCs/>
          <w:sz w:val="22"/>
          <w:szCs w:val="22"/>
        </w:rPr>
        <w:t>terminie 14 dni od daty otrzy</w:t>
      </w:r>
      <w:r>
        <w:rPr>
          <w:rFonts w:ascii="Arial" w:hAnsi="Arial" w:cs="Arial"/>
          <w:iCs/>
          <w:sz w:val="22"/>
          <w:szCs w:val="22"/>
        </w:rPr>
        <w:t xml:space="preserve">mania żądania od </w:t>
      </w:r>
      <w:r w:rsidR="008A3C1D">
        <w:rPr>
          <w:rFonts w:ascii="Arial" w:hAnsi="Arial" w:cs="Arial"/>
          <w:iCs/>
          <w:sz w:val="22"/>
          <w:szCs w:val="22"/>
        </w:rPr>
        <w:t>Wydzierżawiającego</w:t>
      </w:r>
      <w:r>
        <w:rPr>
          <w:rFonts w:ascii="Arial" w:hAnsi="Arial" w:cs="Arial"/>
          <w:iCs/>
          <w:sz w:val="22"/>
          <w:szCs w:val="22"/>
        </w:rPr>
        <w:t>.</w:t>
      </w:r>
    </w:p>
    <w:p w14:paraId="7CE1F097" w14:textId="77777777" w:rsidR="00423E8E" w:rsidRPr="00882E81" w:rsidRDefault="00423E8E" w:rsidP="00717015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82E81">
        <w:rPr>
          <w:rFonts w:ascii="Arial" w:hAnsi="Arial" w:cs="Arial"/>
          <w:iCs/>
          <w:sz w:val="22"/>
          <w:szCs w:val="22"/>
        </w:rPr>
        <w:t xml:space="preserve">Zabezpieczenie będzie utrzymywane przez cały okres dzierżawy oraz przez okres miesiąca od daty zwrotu Przedmiotu dzierżawy na rzecz Wydzierżawiającego. Po upływie miesiąca zabezpieczenie, o których </w:t>
      </w:r>
      <w:r w:rsidR="008A3C1D">
        <w:rPr>
          <w:rFonts w:ascii="Arial" w:hAnsi="Arial" w:cs="Arial"/>
          <w:iCs/>
          <w:sz w:val="22"/>
          <w:szCs w:val="22"/>
        </w:rPr>
        <w:t>mowa w zdaniu poprzedzającym, w </w:t>
      </w:r>
      <w:r w:rsidRPr="00882E81">
        <w:rPr>
          <w:rFonts w:ascii="Arial" w:hAnsi="Arial" w:cs="Arial"/>
          <w:iCs/>
          <w:sz w:val="22"/>
          <w:szCs w:val="22"/>
        </w:rPr>
        <w:t>niewykorzystanej przez Wydzierżawiającego części, zostanie zwrócone Dzierżawcy.</w:t>
      </w:r>
    </w:p>
    <w:p w14:paraId="02D7DD5A" w14:textId="77777777" w:rsidR="00BB1CB3" w:rsidRDefault="00BB1CB3" w:rsidP="00BB1CB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E5368FD" w14:textId="77777777" w:rsidR="00BB1CB3" w:rsidRPr="003B2859" w:rsidRDefault="00BB1CB3" w:rsidP="00BB1CB3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5 [Wydanie Przedmiotu dzierżawy]</w:t>
      </w:r>
    </w:p>
    <w:p w14:paraId="50EF7A98" w14:textId="4ED5387C" w:rsidR="00BB1CB3" w:rsidRDefault="00BB1CB3" w:rsidP="00717015">
      <w:pPr>
        <w:pStyle w:val="LO-normal"/>
        <w:numPr>
          <w:ilvl w:val="0"/>
          <w:numId w:val="3"/>
        </w:numPr>
        <w:tabs>
          <w:tab w:val="clear" w:pos="0"/>
        </w:tabs>
        <w:spacing w:line="360" w:lineRule="auto"/>
        <w:ind w:left="357" w:hanging="357"/>
        <w:jc w:val="both"/>
      </w:pPr>
      <w:r w:rsidRPr="003B2859">
        <w:rPr>
          <w:rFonts w:ascii="Arial" w:eastAsia="Arial" w:hAnsi="Arial" w:cs="Arial"/>
          <w:sz w:val="22"/>
          <w:szCs w:val="22"/>
        </w:rPr>
        <w:t xml:space="preserve">Przedmiot dzierżawy zostanie wydany Dzierżawcy na podstawie protokołu zdawczo- </w:t>
      </w:r>
      <w:bookmarkStart w:id="0" w:name="_GoBack"/>
      <w:bookmarkEnd w:id="0"/>
      <w:r w:rsidRPr="003B2859">
        <w:rPr>
          <w:rFonts w:ascii="Arial" w:eastAsia="Arial" w:hAnsi="Arial" w:cs="Arial"/>
          <w:sz w:val="22"/>
          <w:szCs w:val="22"/>
        </w:rPr>
        <w:t xml:space="preserve">odbiorczego, który zostanie </w:t>
      </w:r>
      <w:r w:rsidR="00BA1985">
        <w:rPr>
          <w:rFonts w:ascii="Arial" w:eastAsia="Arial" w:hAnsi="Arial" w:cs="Arial"/>
          <w:sz w:val="22"/>
          <w:szCs w:val="22"/>
        </w:rPr>
        <w:t>podpisany przez Strony</w:t>
      </w:r>
      <w:r w:rsidRPr="003B2859">
        <w:rPr>
          <w:rFonts w:ascii="Arial" w:eastAsia="Arial" w:hAnsi="Arial" w:cs="Arial"/>
          <w:sz w:val="22"/>
          <w:szCs w:val="22"/>
        </w:rPr>
        <w:t xml:space="preserve"> w terminie do 7 dni</w:t>
      </w:r>
      <w:r>
        <w:rPr>
          <w:rFonts w:ascii="Arial" w:eastAsia="Arial" w:hAnsi="Arial" w:cs="Arial"/>
          <w:sz w:val="22"/>
          <w:szCs w:val="22"/>
        </w:rPr>
        <w:t xml:space="preserve"> roboczych</w:t>
      </w:r>
      <w:r w:rsidRPr="003B2859">
        <w:rPr>
          <w:rFonts w:ascii="Arial" w:eastAsia="Arial" w:hAnsi="Arial" w:cs="Arial"/>
          <w:sz w:val="22"/>
          <w:szCs w:val="22"/>
        </w:rPr>
        <w:t xml:space="preserve"> od daty zawarcia </w:t>
      </w:r>
      <w:r w:rsidR="00CF5B38">
        <w:rPr>
          <w:rFonts w:ascii="Arial" w:eastAsia="Arial" w:hAnsi="Arial" w:cs="Arial"/>
          <w:sz w:val="22"/>
          <w:szCs w:val="22"/>
        </w:rPr>
        <w:t>Umowy</w:t>
      </w:r>
      <w:r w:rsidRPr="003B2859">
        <w:rPr>
          <w:rFonts w:ascii="Arial" w:eastAsia="Arial" w:hAnsi="Arial" w:cs="Arial"/>
          <w:sz w:val="22"/>
          <w:szCs w:val="22"/>
        </w:rPr>
        <w:t xml:space="preserve">. </w:t>
      </w:r>
    </w:p>
    <w:p w14:paraId="0E3EEB0B" w14:textId="77777777" w:rsidR="00BB1CB3" w:rsidRDefault="00BB1CB3" w:rsidP="00717015">
      <w:pPr>
        <w:pStyle w:val="LO-normal"/>
        <w:numPr>
          <w:ilvl w:val="0"/>
          <w:numId w:val="3"/>
        </w:numPr>
        <w:spacing w:line="360" w:lineRule="auto"/>
        <w:ind w:left="357" w:hanging="357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Dzierżawca</w:t>
      </w:r>
      <w:r>
        <w:rPr>
          <w:rFonts w:ascii="Arial" w:eastAsia="Arial" w:hAnsi="Arial" w:cs="Arial"/>
          <w:sz w:val="22"/>
          <w:szCs w:val="22"/>
        </w:rPr>
        <w:t xml:space="preserve"> oświadcza, że zarówno przeznaczenie Przedmiotu dzierżawy w dokumentacji planistycznej, jak</w:t>
      </w:r>
      <w:r w:rsidR="00F7392A">
        <w:rPr>
          <w:rFonts w:ascii="Arial" w:eastAsia="Arial" w:hAnsi="Arial" w:cs="Arial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 xml:space="preserve"> stan Przedmiotu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dzierżawy, rozumiany jako stan </w:t>
      </w:r>
      <w:r w:rsidRPr="00736E6D">
        <w:rPr>
          <w:rFonts w:ascii="Arial" w:eastAsia="Arial" w:hAnsi="Arial" w:cs="Arial"/>
          <w:color w:val="000000"/>
          <w:sz w:val="22"/>
          <w:szCs w:val="22"/>
        </w:rPr>
        <w:t>zagospodarowania, stan prawny, stan techniczno-</w:t>
      </w:r>
      <w:r>
        <w:rPr>
          <w:rFonts w:ascii="Arial" w:eastAsia="Arial" w:hAnsi="Arial" w:cs="Arial"/>
          <w:color w:val="000000"/>
          <w:sz w:val="22"/>
          <w:szCs w:val="22"/>
        </w:rPr>
        <w:t>użytkowy, stopień wyposażenia w </w:t>
      </w:r>
      <w:r w:rsidRPr="00736E6D">
        <w:rPr>
          <w:rFonts w:ascii="Arial" w:eastAsia="Arial" w:hAnsi="Arial" w:cs="Arial"/>
          <w:color w:val="000000"/>
          <w:sz w:val="22"/>
          <w:szCs w:val="22"/>
        </w:rPr>
        <w:t>urządzenia infrastruktury tech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nicznej, a także stan jego otoczenia, </w:t>
      </w:r>
      <w:r>
        <w:rPr>
          <w:rFonts w:ascii="Arial" w:eastAsia="Arial" w:hAnsi="Arial" w:cs="Arial"/>
          <w:sz w:val="22"/>
          <w:szCs w:val="22"/>
        </w:rPr>
        <w:t>są mu znane i nie wnosi z tego tytułu żadnych uwag.</w:t>
      </w:r>
    </w:p>
    <w:p w14:paraId="1ECBC5F6" w14:textId="77777777" w:rsidR="00BB1CB3" w:rsidRDefault="00BB1CB3" w:rsidP="00BB1CB3">
      <w:pPr>
        <w:pStyle w:val="Tekstpodstawowy31"/>
        <w:spacing w:line="360" w:lineRule="auto"/>
        <w:rPr>
          <w:b/>
          <w:sz w:val="22"/>
          <w:szCs w:val="22"/>
        </w:rPr>
      </w:pPr>
    </w:p>
    <w:p w14:paraId="0A76345B" w14:textId="77777777" w:rsidR="002044F6" w:rsidRDefault="002C5D62">
      <w:pPr>
        <w:pStyle w:val="Tekstpodstawowy31"/>
        <w:spacing w:line="360" w:lineRule="auto"/>
        <w:jc w:val="center"/>
        <w:rPr>
          <w:b/>
          <w:sz w:val="22"/>
          <w:szCs w:val="22"/>
        </w:rPr>
      </w:pPr>
      <w:r w:rsidRPr="002C5D62">
        <w:rPr>
          <w:b/>
          <w:sz w:val="22"/>
          <w:szCs w:val="22"/>
        </w:rPr>
        <w:t>§ 6</w:t>
      </w:r>
      <w:r w:rsidR="003E42C9">
        <w:rPr>
          <w:b/>
          <w:sz w:val="22"/>
          <w:szCs w:val="22"/>
        </w:rPr>
        <w:t xml:space="preserve"> [Obowiązki D</w:t>
      </w:r>
      <w:r w:rsidR="00386C0E">
        <w:rPr>
          <w:b/>
          <w:sz w:val="22"/>
          <w:szCs w:val="22"/>
        </w:rPr>
        <w:t>zierżawcy]</w:t>
      </w:r>
    </w:p>
    <w:p w14:paraId="73C32D32" w14:textId="77777777" w:rsidR="00C70D3F" w:rsidRDefault="004D02D5" w:rsidP="00717015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</w:t>
      </w:r>
      <w:r w:rsidR="001C52E5">
        <w:rPr>
          <w:sz w:val="22"/>
          <w:szCs w:val="22"/>
        </w:rPr>
        <w:t xml:space="preserve"> będzie </w:t>
      </w:r>
      <w:r w:rsidR="00F632F9">
        <w:rPr>
          <w:sz w:val="22"/>
          <w:szCs w:val="22"/>
        </w:rPr>
        <w:t>używał Przedmiotu</w:t>
      </w:r>
      <w:r w:rsidR="001C52E5">
        <w:rPr>
          <w:sz w:val="22"/>
          <w:szCs w:val="22"/>
        </w:rPr>
        <w:t xml:space="preserve"> dzierżawy</w:t>
      </w:r>
      <w:r w:rsidR="00F632F9">
        <w:rPr>
          <w:sz w:val="22"/>
          <w:szCs w:val="22"/>
        </w:rPr>
        <w:t xml:space="preserve"> w celu pełnienia funkcji</w:t>
      </w:r>
      <w:r w:rsidR="00425DFA">
        <w:rPr>
          <w:sz w:val="22"/>
          <w:szCs w:val="22"/>
        </w:rPr>
        <w:t xml:space="preserve"> operatora</w:t>
      </w:r>
      <w:r w:rsidR="004F313D">
        <w:rPr>
          <w:sz w:val="22"/>
          <w:szCs w:val="22"/>
        </w:rPr>
        <w:t xml:space="preserve"> </w:t>
      </w:r>
      <w:r w:rsidR="00B945B0">
        <w:rPr>
          <w:sz w:val="22"/>
          <w:szCs w:val="22"/>
        </w:rPr>
        <w:t>24-godzinnej</w:t>
      </w:r>
      <w:r w:rsidR="00113065">
        <w:rPr>
          <w:sz w:val="22"/>
          <w:szCs w:val="22"/>
        </w:rPr>
        <w:t xml:space="preserve"> </w:t>
      </w:r>
      <w:r w:rsidR="00B945B0">
        <w:rPr>
          <w:sz w:val="22"/>
          <w:szCs w:val="22"/>
        </w:rPr>
        <w:t>ogólnodostępnej</w:t>
      </w:r>
      <w:r w:rsidR="00425DFA">
        <w:rPr>
          <w:sz w:val="22"/>
          <w:szCs w:val="22"/>
        </w:rPr>
        <w:t xml:space="preserve"> stacji ładowania, </w:t>
      </w:r>
      <w:r w:rsidR="00B945B0">
        <w:rPr>
          <w:sz w:val="22"/>
          <w:szCs w:val="22"/>
        </w:rPr>
        <w:t>dostępnej</w:t>
      </w:r>
      <w:r w:rsidR="00425DFA">
        <w:rPr>
          <w:sz w:val="22"/>
          <w:szCs w:val="22"/>
        </w:rPr>
        <w:t xml:space="preserve"> </w:t>
      </w:r>
      <w:r w:rsidR="00425DFA" w:rsidRPr="00425DFA">
        <w:rPr>
          <w:sz w:val="22"/>
          <w:szCs w:val="22"/>
        </w:rPr>
        <w:t>na zasadach równoprawnego traktowania dla każdego posiadacza pojazdu elektrycznego i pojazdu hybrydowego</w:t>
      </w:r>
      <w:r w:rsidR="00425DFA">
        <w:rPr>
          <w:sz w:val="22"/>
          <w:szCs w:val="22"/>
        </w:rPr>
        <w:t>.</w:t>
      </w:r>
      <w:r w:rsidR="00884A3B">
        <w:rPr>
          <w:sz w:val="22"/>
          <w:szCs w:val="22"/>
        </w:rPr>
        <w:t xml:space="preserve"> </w:t>
      </w:r>
      <w:r w:rsidR="00B945B0">
        <w:rPr>
          <w:sz w:val="22"/>
          <w:szCs w:val="22"/>
        </w:rPr>
        <w:t>S</w:t>
      </w:r>
      <w:r w:rsidR="00884A3B">
        <w:rPr>
          <w:sz w:val="22"/>
          <w:szCs w:val="22"/>
        </w:rPr>
        <w:t>tacji powinna składać s</w:t>
      </w:r>
      <w:r w:rsidR="00C30520">
        <w:rPr>
          <w:sz w:val="22"/>
          <w:szCs w:val="22"/>
        </w:rPr>
        <w:t>ię z</w:t>
      </w:r>
      <w:r w:rsidR="003D64D9">
        <w:rPr>
          <w:sz w:val="22"/>
          <w:szCs w:val="22"/>
        </w:rPr>
        <w:t xml:space="preserve"> co najmniej</w:t>
      </w:r>
      <w:r w:rsidR="006749CA">
        <w:rPr>
          <w:sz w:val="22"/>
          <w:szCs w:val="22"/>
        </w:rPr>
        <w:t xml:space="preserve"> </w:t>
      </w:r>
      <w:r w:rsidR="003A4D20">
        <w:rPr>
          <w:sz w:val="22"/>
          <w:szCs w:val="22"/>
        </w:rPr>
        <w:t>czterech</w:t>
      </w:r>
      <w:r w:rsidR="006749CA">
        <w:rPr>
          <w:sz w:val="22"/>
          <w:szCs w:val="22"/>
        </w:rPr>
        <w:t xml:space="preserve"> </w:t>
      </w:r>
      <w:r w:rsidR="00B13A01">
        <w:rPr>
          <w:sz w:val="22"/>
          <w:szCs w:val="22"/>
        </w:rPr>
        <w:t>punkt</w:t>
      </w:r>
      <w:r w:rsidR="003A4D20">
        <w:rPr>
          <w:sz w:val="22"/>
          <w:szCs w:val="22"/>
        </w:rPr>
        <w:t>ów</w:t>
      </w:r>
      <w:r w:rsidR="006749CA">
        <w:rPr>
          <w:sz w:val="22"/>
          <w:szCs w:val="22"/>
        </w:rPr>
        <w:t xml:space="preserve"> ładowania, </w:t>
      </w:r>
      <w:r w:rsidR="00B13A01">
        <w:rPr>
          <w:sz w:val="22"/>
          <w:szCs w:val="22"/>
        </w:rPr>
        <w:t xml:space="preserve">zapewniającego </w:t>
      </w:r>
      <w:r w:rsidR="00884A3B">
        <w:rPr>
          <w:sz w:val="22"/>
          <w:szCs w:val="22"/>
        </w:rPr>
        <w:t xml:space="preserve">moc nie mniejszą niż </w:t>
      </w:r>
      <w:r w:rsidR="003A4D20">
        <w:rPr>
          <w:sz w:val="22"/>
          <w:szCs w:val="22"/>
        </w:rPr>
        <w:t>350</w:t>
      </w:r>
      <w:r w:rsidR="00884A3B">
        <w:rPr>
          <w:sz w:val="22"/>
          <w:szCs w:val="22"/>
        </w:rPr>
        <w:t xml:space="preserve"> kW.</w:t>
      </w:r>
      <w:r w:rsidR="00C30520">
        <w:rPr>
          <w:sz w:val="22"/>
          <w:szCs w:val="22"/>
        </w:rPr>
        <w:t xml:space="preserve"> </w:t>
      </w:r>
    </w:p>
    <w:p w14:paraId="21A9C277" w14:textId="77777777" w:rsidR="00425DFA" w:rsidRDefault="00425DFA" w:rsidP="00717015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</w:t>
      </w:r>
      <w:r w:rsidR="00BF38CA">
        <w:rPr>
          <w:sz w:val="22"/>
          <w:szCs w:val="22"/>
        </w:rPr>
        <w:t>:</w:t>
      </w:r>
    </w:p>
    <w:p w14:paraId="089606E8" w14:textId="77777777" w:rsidR="00425DFA" w:rsidRDefault="00425DFA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425DFA">
        <w:rPr>
          <w:sz w:val="22"/>
          <w:szCs w:val="22"/>
        </w:rPr>
        <w:t>zapewni, aby</w:t>
      </w:r>
      <w:r w:rsidR="00BF38CA">
        <w:rPr>
          <w:sz w:val="22"/>
          <w:szCs w:val="22"/>
        </w:rPr>
        <w:t>:</w:t>
      </w:r>
    </w:p>
    <w:p w14:paraId="7E93A42E" w14:textId="77777777" w:rsidR="00425DFA" w:rsidRDefault="00425DFA" w:rsidP="00717015">
      <w:pPr>
        <w:pStyle w:val="Tekstpodstawowy31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425DFA">
        <w:rPr>
          <w:sz w:val="22"/>
          <w:szCs w:val="22"/>
        </w:rPr>
        <w:t>w ogólnodostępnej stacji ładowania prowadził działalność co najmniej jeden dostawca usługi ładowania</w:t>
      </w:r>
      <w:r>
        <w:rPr>
          <w:sz w:val="22"/>
          <w:szCs w:val="22"/>
        </w:rPr>
        <w:t>, przy czym o</w:t>
      </w:r>
      <w:r w:rsidRPr="00425DFA">
        <w:rPr>
          <w:sz w:val="22"/>
          <w:szCs w:val="22"/>
        </w:rPr>
        <w:t>perator ogólnodostępnej stacji ładowania może wykonywać zadania dostawcy usługi ładowania</w:t>
      </w:r>
      <w:r>
        <w:rPr>
          <w:sz w:val="22"/>
          <w:szCs w:val="22"/>
        </w:rPr>
        <w:t>,</w:t>
      </w:r>
    </w:p>
    <w:p w14:paraId="010E77DE" w14:textId="77777777" w:rsidR="00425DFA" w:rsidRDefault="00425DFA" w:rsidP="00717015">
      <w:pPr>
        <w:pStyle w:val="Tekstpodstawowy31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425DFA">
        <w:rPr>
          <w:sz w:val="22"/>
          <w:szCs w:val="22"/>
        </w:rPr>
        <w:t>ogólnodostępna stacja ładowania sp</w:t>
      </w:r>
      <w:r>
        <w:rPr>
          <w:sz w:val="22"/>
          <w:szCs w:val="22"/>
        </w:rPr>
        <w:t>ełniała wymagania techniczne, o </w:t>
      </w:r>
      <w:r w:rsidRPr="00425DFA">
        <w:rPr>
          <w:sz w:val="22"/>
          <w:szCs w:val="22"/>
        </w:rPr>
        <w:t>których mowa w art. 13 oraz przepisach wydanych na podstawie art. 17</w:t>
      </w:r>
      <w:r>
        <w:rPr>
          <w:sz w:val="22"/>
          <w:szCs w:val="22"/>
        </w:rPr>
        <w:t xml:space="preserve"> ustawy o elektromobilności</w:t>
      </w:r>
      <w:r w:rsidR="00BF38CA">
        <w:rPr>
          <w:sz w:val="22"/>
          <w:szCs w:val="22"/>
        </w:rPr>
        <w:t>,</w:t>
      </w:r>
    </w:p>
    <w:p w14:paraId="23193C91" w14:textId="77777777" w:rsidR="00BB7D37" w:rsidRDefault="00BB7D37" w:rsidP="00717015">
      <w:pPr>
        <w:pStyle w:val="Tekstpodstawowy31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BB7D37">
        <w:rPr>
          <w:sz w:val="22"/>
          <w:szCs w:val="22"/>
        </w:rPr>
        <w:t>energia elektryczna dostarczana do ogólnodostępnej stacji ładowania była wykorzystywana wyłącznie w celu</w:t>
      </w:r>
      <w:r>
        <w:rPr>
          <w:sz w:val="22"/>
          <w:szCs w:val="22"/>
        </w:rPr>
        <w:t xml:space="preserve">: </w:t>
      </w:r>
      <w:r w:rsidRPr="00BB7D37">
        <w:rPr>
          <w:sz w:val="22"/>
          <w:szCs w:val="22"/>
        </w:rPr>
        <w:t>ładowania</w:t>
      </w:r>
      <w:r>
        <w:rPr>
          <w:sz w:val="22"/>
          <w:szCs w:val="22"/>
        </w:rPr>
        <w:t xml:space="preserve">; </w:t>
      </w:r>
      <w:r w:rsidRPr="00BB7D37">
        <w:rPr>
          <w:sz w:val="22"/>
          <w:szCs w:val="22"/>
        </w:rPr>
        <w:t>ładowania lub wymiany akumulatora służącego do napędu pojazdu elektrycznego, pojazdu hybrydowego, autobusu zeroemisyj</w:t>
      </w:r>
      <w:r w:rsidR="00AD7D0E">
        <w:rPr>
          <w:sz w:val="22"/>
          <w:szCs w:val="22"/>
        </w:rPr>
        <w:t>nego lub pojazdu silnikowego, w </w:t>
      </w:r>
      <w:r w:rsidRPr="00BB7D37">
        <w:rPr>
          <w:sz w:val="22"/>
          <w:szCs w:val="22"/>
        </w:rPr>
        <w:t>rozumieniu art. 2 pkt 32 ustawy z dn</w:t>
      </w:r>
      <w:r w:rsidR="00A2687D">
        <w:rPr>
          <w:sz w:val="22"/>
          <w:szCs w:val="22"/>
        </w:rPr>
        <w:t xml:space="preserve">ia 20 czerwca 1997 r. - Prawo </w:t>
      </w:r>
      <w:r w:rsidR="00A2687D">
        <w:rPr>
          <w:sz w:val="22"/>
          <w:szCs w:val="22"/>
        </w:rPr>
        <w:lastRenderedPageBreak/>
        <w:t>o </w:t>
      </w:r>
      <w:r w:rsidRPr="00BB7D37">
        <w:rPr>
          <w:sz w:val="22"/>
          <w:szCs w:val="22"/>
        </w:rPr>
        <w:t>ruchu drogowym, niebędącego pojazdem elektrycznym</w:t>
      </w:r>
      <w:r>
        <w:rPr>
          <w:sz w:val="22"/>
          <w:szCs w:val="22"/>
        </w:rPr>
        <w:t xml:space="preserve">; </w:t>
      </w:r>
      <w:r w:rsidRPr="00BB7D37">
        <w:rPr>
          <w:sz w:val="22"/>
          <w:szCs w:val="22"/>
        </w:rPr>
        <w:t>zapewnienia funkcjonowania tej stacji</w:t>
      </w:r>
      <w:r>
        <w:rPr>
          <w:sz w:val="22"/>
          <w:szCs w:val="22"/>
        </w:rPr>
        <w:t xml:space="preserve">, </w:t>
      </w:r>
    </w:p>
    <w:p w14:paraId="1A355401" w14:textId="77777777" w:rsidR="00BF38CA" w:rsidRDefault="00BF38CA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</w:t>
      </w:r>
      <w:r w:rsidRPr="00BF38CA">
        <w:rPr>
          <w:sz w:val="22"/>
          <w:szCs w:val="22"/>
        </w:rPr>
        <w:t xml:space="preserve"> przeprowadzenie przez Urząd Dozoru Technicznego</w:t>
      </w:r>
      <w:r>
        <w:rPr>
          <w:sz w:val="22"/>
          <w:szCs w:val="22"/>
        </w:rPr>
        <w:t xml:space="preserve"> obowiązkowych </w:t>
      </w:r>
      <w:r w:rsidRPr="00BF38CA">
        <w:rPr>
          <w:sz w:val="22"/>
          <w:szCs w:val="22"/>
        </w:rPr>
        <w:t>badań ogólnodostępnej stacji ładowania</w:t>
      </w:r>
      <w:r>
        <w:rPr>
          <w:sz w:val="22"/>
          <w:szCs w:val="22"/>
        </w:rPr>
        <w:t>,</w:t>
      </w:r>
    </w:p>
    <w:p w14:paraId="0AE47ABA" w14:textId="77777777" w:rsidR="00BF38CA" w:rsidRDefault="00BF38CA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</w:t>
      </w:r>
      <w:r w:rsidRPr="00BF38CA">
        <w:rPr>
          <w:sz w:val="22"/>
          <w:szCs w:val="22"/>
        </w:rPr>
        <w:t xml:space="preserve"> bezpieczną eksploatację ogólnodostępnej stacji ładowania</w:t>
      </w:r>
      <w:r>
        <w:rPr>
          <w:sz w:val="22"/>
          <w:szCs w:val="22"/>
        </w:rPr>
        <w:t>,</w:t>
      </w:r>
    </w:p>
    <w:p w14:paraId="7A44F0EB" w14:textId="77777777" w:rsidR="00113065" w:rsidRPr="00113065" w:rsidRDefault="00113065" w:rsidP="0011306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zapewnieni należyte oznakowanie</w:t>
      </w:r>
      <w:r w:rsidRPr="00113065">
        <w:rPr>
          <w:sz w:val="22"/>
          <w:szCs w:val="22"/>
        </w:rPr>
        <w:t xml:space="preserve"> ogólnodostępnej stacji ładowania w sposób</w:t>
      </w:r>
      <w:r>
        <w:rPr>
          <w:sz w:val="22"/>
          <w:szCs w:val="22"/>
        </w:rPr>
        <w:t xml:space="preserve"> </w:t>
      </w:r>
      <w:r w:rsidRPr="00113065">
        <w:rPr>
          <w:sz w:val="22"/>
          <w:szCs w:val="22"/>
        </w:rPr>
        <w:t>jednoznacznie wskazujący na możliwość ładowania pojazdu</w:t>
      </w:r>
      <w:r>
        <w:rPr>
          <w:sz w:val="22"/>
          <w:szCs w:val="22"/>
        </w:rPr>
        <w:t>,</w:t>
      </w:r>
    </w:p>
    <w:p w14:paraId="41DB6A89" w14:textId="77777777" w:rsidR="00BF38CA" w:rsidRDefault="00BF38CA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wyposaży:</w:t>
      </w:r>
    </w:p>
    <w:p w14:paraId="1992CF15" w14:textId="77777777" w:rsidR="00BF38CA" w:rsidRDefault="00BF38CA" w:rsidP="00717015">
      <w:pPr>
        <w:pStyle w:val="Tekstpodstawowy31"/>
        <w:numPr>
          <w:ilvl w:val="0"/>
          <w:numId w:val="25"/>
        </w:numPr>
        <w:spacing w:line="360" w:lineRule="auto"/>
        <w:rPr>
          <w:sz w:val="22"/>
          <w:szCs w:val="22"/>
        </w:rPr>
      </w:pPr>
      <w:r w:rsidRPr="00BF38CA">
        <w:rPr>
          <w:sz w:val="22"/>
          <w:szCs w:val="22"/>
        </w:rPr>
        <w:t>ogólnodostępną stację ładowania w oprogramowanie pozwalające na:</w:t>
      </w:r>
    </w:p>
    <w:p w14:paraId="301F0CC8" w14:textId="77777777" w:rsidR="00BF38CA" w:rsidRDefault="00BF38CA" w:rsidP="00717015">
      <w:pPr>
        <w:pStyle w:val="Tekstpodstawowy31"/>
        <w:numPr>
          <w:ilvl w:val="0"/>
          <w:numId w:val="26"/>
        </w:numPr>
        <w:spacing w:line="360" w:lineRule="auto"/>
        <w:rPr>
          <w:sz w:val="22"/>
          <w:szCs w:val="22"/>
        </w:rPr>
      </w:pPr>
      <w:r w:rsidRPr="00BF38CA">
        <w:rPr>
          <w:sz w:val="22"/>
          <w:szCs w:val="22"/>
        </w:rPr>
        <w:t>podłączenie i ładowanie pojazdu elektrycznego i pojazdu hybrydowego</w:t>
      </w:r>
      <w:r>
        <w:rPr>
          <w:sz w:val="22"/>
          <w:szCs w:val="22"/>
        </w:rPr>
        <w:t>,</w:t>
      </w:r>
    </w:p>
    <w:p w14:paraId="323A1851" w14:textId="77777777" w:rsidR="00BF38CA" w:rsidRDefault="00BF38CA" w:rsidP="00717015">
      <w:pPr>
        <w:pStyle w:val="Tekstpodstawowy31"/>
        <w:numPr>
          <w:ilvl w:val="0"/>
          <w:numId w:val="26"/>
        </w:numPr>
        <w:spacing w:line="360" w:lineRule="auto"/>
        <w:rPr>
          <w:sz w:val="22"/>
          <w:szCs w:val="22"/>
        </w:rPr>
      </w:pPr>
      <w:r w:rsidRPr="00BF38CA">
        <w:rPr>
          <w:sz w:val="22"/>
          <w:szCs w:val="22"/>
        </w:rPr>
        <w:t>przekazywanie danych do Ewidencji Infra</w:t>
      </w:r>
      <w:r>
        <w:rPr>
          <w:sz w:val="22"/>
          <w:szCs w:val="22"/>
        </w:rPr>
        <w:t xml:space="preserve">struktury Paliw Alternatywnych </w:t>
      </w:r>
      <w:r w:rsidRPr="00BF38CA">
        <w:rPr>
          <w:sz w:val="22"/>
          <w:szCs w:val="22"/>
        </w:rPr>
        <w:t>o dostępności punktu ładowania i cenie za usługę ładowania</w:t>
      </w:r>
      <w:r>
        <w:rPr>
          <w:sz w:val="22"/>
          <w:szCs w:val="22"/>
        </w:rPr>
        <w:t>,</w:t>
      </w:r>
    </w:p>
    <w:p w14:paraId="79C3B616" w14:textId="77777777" w:rsidR="00BF38CA" w:rsidRDefault="00BF38CA" w:rsidP="00717015">
      <w:pPr>
        <w:pStyle w:val="Tekstpodstawowy31"/>
        <w:numPr>
          <w:ilvl w:val="0"/>
          <w:numId w:val="25"/>
        </w:numPr>
        <w:spacing w:line="360" w:lineRule="auto"/>
        <w:rPr>
          <w:sz w:val="22"/>
          <w:szCs w:val="22"/>
        </w:rPr>
      </w:pPr>
      <w:r w:rsidRPr="00BF38CA">
        <w:rPr>
          <w:sz w:val="22"/>
          <w:szCs w:val="22"/>
        </w:rPr>
        <w:t>każdy punkt ładowania zainstalowany w ogólnodostępnej stacji ładowania, którą zarządza, w system pomiarowy umożliwiający pomiar zużycia energii elektrycznej i przekazywanie danych pomiarowych z tego systemu do systemu zarządzania stacji ładowania w czasie zbliżonym do rzeczywistego</w:t>
      </w:r>
      <w:r>
        <w:rPr>
          <w:sz w:val="22"/>
          <w:szCs w:val="22"/>
        </w:rPr>
        <w:t>,</w:t>
      </w:r>
    </w:p>
    <w:p w14:paraId="642D61F3" w14:textId="77777777" w:rsidR="00BA1985" w:rsidRDefault="00BA1985" w:rsidP="006B07B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="00BF38CA">
        <w:rPr>
          <w:sz w:val="22"/>
          <w:szCs w:val="22"/>
        </w:rPr>
        <w:t xml:space="preserve"> terminie </w:t>
      </w:r>
      <w:r w:rsidR="007774B0">
        <w:rPr>
          <w:sz w:val="22"/>
          <w:szCs w:val="22"/>
        </w:rPr>
        <w:t>18</w:t>
      </w:r>
      <w:r w:rsidR="00BF38CA">
        <w:rPr>
          <w:sz w:val="22"/>
          <w:szCs w:val="22"/>
        </w:rPr>
        <w:t xml:space="preserve"> miesięcy </w:t>
      </w:r>
      <w:r>
        <w:rPr>
          <w:sz w:val="22"/>
          <w:szCs w:val="22"/>
        </w:rPr>
        <w:t xml:space="preserve">od dnia podpisania protokołu zdawczo-odbiorczego, o którym mowa § 5 ust. 1 </w:t>
      </w:r>
      <w:r w:rsidR="00CF5B38">
        <w:rPr>
          <w:sz w:val="22"/>
          <w:szCs w:val="22"/>
        </w:rPr>
        <w:t>Umowy</w:t>
      </w:r>
      <w:r>
        <w:rPr>
          <w:sz w:val="22"/>
          <w:szCs w:val="22"/>
        </w:rPr>
        <w:t>,</w:t>
      </w:r>
      <w:r w:rsidR="006B07B5">
        <w:rPr>
          <w:sz w:val="22"/>
          <w:szCs w:val="22"/>
        </w:rPr>
        <w:t xml:space="preserve"> </w:t>
      </w:r>
      <w:r w:rsidR="006B07B5" w:rsidRPr="006B07B5">
        <w:rPr>
          <w:sz w:val="22"/>
          <w:szCs w:val="22"/>
        </w:rPr>
        <w:t>na własny kosz</w:t>
      </w:r>
      <w:r w:rsidR="006B07B5">
        <w:rPr>
          <w:sz w:val="22"/>
          <w:szCs w:val="22"/>
        </w:rPr>
        <w:t>t i własnym staraniem uzgodni i </w:t>
      </w:r>
      <w:r w:rsidR="006B07B5" w:rsidRPr="006B07B5">
        <w:rPr>
          <w:sz w:val="22"/>
          <w:szCs w:val="22"/>
        </w:rPr>
        <w:t xml:space="preserve">wybuduje </w:t>
      </w:r>
      <w:r w:rsidR="00B945B0">
        <w:rPr>
          <w:sz w:val="22"/>
          <w:szCs w:val="22"/>
        </w:rPr>
        <w:t>ogólnodostępną stację</w:t>
      </w:r>
      <w:r w:rsidR="006B07B5" w:rsidRPr="006B07B5">
        <w:rPr>
          <w:sz w:val="22"/>
          <w:szCs w:val="22"/>
        </w:rPr>
        <w:t xml:space="preserve"> ładowania, </w:t>
      </w:r>
      <w:r w:rsidR="00B13A01">
        <w:rPr>
          <w:sz w:val="22"/>
          <w:szCs w:val="22"/>
        </w:rPr>
        <w:t>składającą</w:t>
      </w:r>
      <w:r w:rsidR="006B07B5" w:rsidRPr="006B07B5">
        <w:rPr>
          <w:sz w:val="22"/>
          <w:szCs w:val="22"/>
        </w:rPr>
        <w:t xml:space="preserve"> się z</w:t>
      </w:r>
      <w:r w:rsidR="004D5D26">
        <w:rPr>
          <w:sz w:val="22"/>
          <w:szCs w:val="22"/>
        </w:rPr>
        <w:t xml:space="preserve"> co najmniej</w:t>
      </w:r>
      <w:r w:rsidR="006B07B5" w:rsidRPr="006B07B5">
        <w:rPr>
          <w:sz w:val="22"/>
          <w:szCs w:val="22"/>
        </w:rPr>
        <w:t xml:space="preserve"> </w:t>
      </w:r>
      <w:r w:rsidR="003A4D20">
        <w:rPr>
          <w:sz w:val="22"/>
          <w:szCs w:val="22"/>
        </w:rPr>
        <w:t xml:space="preserve">czterech </w:t>
      </w:r>
      <w:r w:rsidR="00B13A01">
        <w:rPr>
          <w:sz w:val="22"/>
          <w:szCs w:val="22"/>
        </w:rPr>
        <w:t>punkt</w:t>
      </w:r>
      <w:r w:rsidR="003A4D20">
        <w:rPr>
          <w:sz w:val="22"/>
          <w:szCs w:val="22"/>
        </w:rPr>
        <w:t>ów</w:t>
      </w:r>
      <w:r w:rsidR="006B07B5" w:rsidRPr="006B07B5">
        <w:rPr>
          <w:sz w:val="22"/>
          <w:szCs w:val="22"/>
        </w:rPr>
        <w:t xml:space="preserve"> ładowania</w:t>
      </w:r>
      <w:r w:rsidR="00B13A01">
        <w:rPr>
          <w:sz w:val="22"/>
          <w:szCs w:val="22"/>
        </w:rPr>
        <w:t>, zapewniającego</w:t>
      </w:r>
      <w:r w:rsidR="006B07B5" w:rsidRPr="006B07B5">
        <w:rPr>
          <w:sz w:val="22"/>
          <w:szCs w:val="22"/>
        </w:rPr>
        <w:t xml:space="preserve"> moc nie mniejszą niż </w:t>
      </w:r>
      <w:r w:rsidR="003A4D20">
        <w:rPr>
          <w:sz w:val="22"/>
          <w:szCs w:val="22"/>
        </w:rPr>
        <w:t>350</w:t>
      </w:r>
      <w:r w:rsidR="00B13A01">
        <w:rPr>
          <w:sz w:val="22"/>
          <w:szCs w:val="22"/>
        </w:rPr>
        <w:t xml:space="preserve"> </w:t>
      </w:r>
      <w:r w:rsidR="006B07B5" w:rsidRPr="006B07B5">
        <w:rPr>
          <w:sz w:val="22"/>
          <w:szCs w:val="22"/>
        </w:rPr>
        <w:t>kW</w:t>
      </w:r>
      <w:r w:rsidR="006B07B5">
        <w:rPr>
          <w:sz w:val="22"/>
          <w:szCs w:val="22"/>
        </w:rPr>
        <w:t>, oraz</w:t>
      </w:r>
      <w:r>
        <w:rPr>
          <w:sz w:val="22"/>
          <w:szCs w:val="22"/>
        </w:rPr>
        <w:t xml:space="preserve"> uruchomi usługę ład</w:t>
      </w:r>
      <w:r w:rsidR="005623EF">
        <w:rPr>
          <w:sz w:val="22"/>
          <w:szCs w:val="22"/>
        </w:rPr>
        <w:t>owania pojazdów elektrycznych i</w:t>
      </w:r>
      <w:r w:rsidR="006B07B5">
        <w:rPr>
          <w:sz w:val="22"/>
          <w:szCs w:val="22"/>
        </w:rPr>
        <w:t> </w:t>
      </w:r>
      <w:r>
        <w:rPr>
          <w:sz w:val="22"/>
          <w:szCs w:val="22"/>
        </w:rPr>
        <w:t>hybrydowych</w:t>
      </w:r>
      <w:r w:rsidR="00BB7D37">
        <w:rPr>
          <w:sz w:val="22"/>
          <w:szCs w:val="22"/>
        </w:rPr>
        <w:t>,</w:t>
      </w:r>
    </w:p>
    <w:p w14:paraId="3C13A023" w14:textId="77777777" w:rsidR="00884A3B" w:rsidRDefault="00BB7D37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 terminie 1 miesiąca od dnia podłączenia zasilania wykona przegląd i konserwację instalacji elektrycznej, zakończonej pomiarami w zakresie ochrony przeciwporażeniowej i rezystancji izolacji i </w:t>
      </w:r>
      <w:r w:rsidR="00884A3B">
        <w:rPr>
          <w:sz w:val="22"/>
          <w:szCs w:val="22"/>
        </w:rPr>
        <w:t>dostarczy</w:t>
      </w:r>
      <w:r>
        <w:rPr>
          <w:sz w:val="22"/>
          <w:szCs w:val="22"/>
        </w:rPr>
        <w:t xml:space="preserve"> Wydzierżawiającemu </w:t>
      </w:r>
      <w:r w:rsidR="00884A3B">
        <w:rPr>
          <w:sz w:val="22"/>
          <w:szCs w:val="22"/>
        </w:rPr>
        <w:t>jeden egzemplarz</w:t>
      </w:r>
      <w:r>
        <w:rPr>
          <w:sz w:val="22"/>
          <w:szCs w:val="22"/>
        </w:rPr>
        <w:t xml:space="preserve"> dokumentacji pomiarowej,</w:t>
      </w:r>
    </w:p>
    <w:p w14:paraId="57F33807" w14:textId="77777777" w:rsidR="00884A3B" w:rsidRDefault="00884A3B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zobowiązuje się w</w:t>
      </w:r>
      <w:r w:rsidR="000B382E">
        <w:rPr>
          <w:sz w:val="22"/>
          <w:szCs w:val="22"/>
        </w:rPr>
        <w:t>ykonywać obowiązki określone w U</w:t>
      </w:r>
      <w:r>
        <w:rPr>
          <w:sz w:val="22"/>
          <w:szCs w:val="22"/>
        </w:rPr>
        <w:t xml:space="preserve">mowie, w tym obowiązek zapłaty na rzecz Wydzierżawiającego czynszu, oraz </w:t>
      </w:r>
      <w:r w:rsidR="00AD7D0E">
        <w:rPr>
          <w:sz w:val="22"/>
          <w:szCs w:val="22"/>
        </w:rPr>
        <w:t>ponoszenia</w:t>
      </w:r>
      <w:r>
        <w:rPr>
          <w:sz w:val="22"/>
          <w:szCs w:val="22"/>
        </w:rPr>
        <w:t xml:space="preserve"> innych opłat związanych z prowadzoną działa</w:t>
      </w:r>
      <w:r w:rsidR="00AD7D0E">
        <w:rPr>
          <w:sz w:val="22"/>
          <w:szCs w:val="22"/>
        </w:rPr>
        <w:t>l</w:t>
      </w:r>
      <w:r>
        <w:rPr>
          <w:sz w:val="22"/>
          <w:szCs w:val="22"/>
        </w:rPr>
        <w:t xml:space="preserve">nością </w:t>
      </w:r>
      <w:r w:rsidR="00AD7D0E">
        <w:rPr>
          <w:sz w:val="22"/>
          <w:szCs w:val="22"/>
        </w:rPr>
        <w:t>na rzecz Wydzierżawiającego lub podmiotów trzecich, w szczególności podatku od nieruchomości, kosztów związanych z budową i eksploatacją</w:t>
      </w:r>
      <w:r w:rsidR="005623EF">
        <w:rPr>
          <w:sz w:val="22"/>
          <w:szCs w:val="22"/>
        </w:rPr>
        <w:t xml:space="preserve"> przyłącza</w:t>
      </w:r>
      <w:r w:rsidR="00AD7D0E">
        <w:rPr>
          <w:sz w:val="22"/>
          <w:szCs w:val="22"/>
        </w:rPr>
        <w:t xml:space="preserve"> energetycznego, jak również zagospodarowania Przedmiotu dzierżawy zgodnie z Umową.</w:t>
      </w:r>
    </w:p>
    <w:p w14:paraId="28B9522A" w14:textId="77777777" w:rsidR="0002462D" w:rsidRDefault="00BA1985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należycie zabezpieczy</w:t>
      </w:r>
      <w:r w:rsidR="00894104" w:rsidRPr="00BA1985">
        <w:rPr>
          <w:sz w:val="22"/>
          <w:szCs w:val="22"/>
        </w:rPr>
        <w:t xml:space="preserve"> P</w:t>
      </w:r>
      <w:r w:rsidR="00884A3B">
        <w:rPr>
          <w:sz w:val="22"/>
          <w:szCs w:val="22"/>
        </w:rPr>
        <w:t>rzedmiot</w:t>
      </w:r>
      <w:r w:rsidR="00C70D3F" w:rsidRPr="00BA1985">
        <w:rPr>
          <w:sz w:val="22"/>
          <w:szCs w:val="22"/>
        </w:rPr>
        <w:t xml:space="preserve"> dzierżawy w czasie prowadzenia prac związanych z montażem urządzeń tworzących </w:t>
      </w:r>
      <w:r w:rsidR="006749CA">
        <w:rPr>
          <w:sz w:val="22"/>
          <w:szCs w:val="22"/>
        </w:rPr>
        <w:t>ogólnodostępną</w:t>
      </w:r>
      <w:r>
        <w:rPr>
          <w:sz w:val="22"/>
          <w:szCs w:val="22"/>
        </w:rPr>
        <w:t xml:space="preserve"> stacj</w:t>
      </w:r>
      <w:r w:rsidR="00B945B0">
        <w:rPr>
          <w:sz w:val="22"/>
          <w:szCs w:val="22"/>
        </w:rPr>
        <w:t>ę</w:t>
      </w:r>
      <w:r>
        <w:rPr>
          <w:sz w:val="22"/>
          <w:szCs w:val="22"/>
        </w:rPr>
        <w:t xml:space="preserve"> ładowania</w:t>
      </w:r>
      <w:r w:rsidR="00C70D3F" w:rsidRPr="00BA1985">
        <w:rPr>
          <w:sz w:val="22"/>
          <w:szCs w:val="22"/>
        </w:rPr>
        <w:t xml:space="preserve">, </w:t>
      </w:r>
      <w:r w:rsidR="00C70D3F" w:rsidRPr="00BA1985">
        <w:rPr>
          <w:sz w:val="22"/>
          <w:szCs w:val="22"/>
        </w:rPr>
        <w:lastRenderedPageBreak/>
        <w:t>pod rygorem odpowiedzialności cywilnej za ewentualne szkody powstałe na skutek swojego działania bądź zaniechania,</w:t>
      </w:r>
    </w:p>
    <w:p w14:paraId="6891E521" w14:textId="77777777" w:rsidR="005623EF" w:rsidRDefault="005623EF" w:rsidP="00717015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najpóźniej w terminie</w:t>
      </w:r>
      <w:r w:rsidR="005F6B83">
        <w:rPr>
          <w:sz w:val="22"/>
          <w:szCs w:val="22"/>
        </w:rPr>
        <w:t xml:space="preserve"> 14 dni przed rozpoczęciem jakichkolwiek prac budowlanych, przedstawi Wydzierżawiającemu harmonogram robót, w którym wskazane zostaną poszczególne działania i elementy planowanych do wykonania robót. Wydzierżawiają</w:t>
      </w:r>
      <w:r w:rsidR="00E427E0">
        <w:rPr>
          <w:sz w:val="22"/>
          <w:szCs w:val="22"/>
        </w:rPr>
        <w:t>cy</w:t>
      </w:r>
      <w:r w:rsidR="005F6B83">
        <w:rPr>
          <w:sz w:val="22"/>
          <w:szCs w:val="22"/>
        </w:rPr>
        <w:t xml:space="preserve"> ma prawo zgłoszenia uwag do harmonogramu w ciągu </w:t>
      </w:r>
      <w:r w:rsidR="00E427E0">
        <w:rPr>
          <w:sz w:val="22"/>
          <w:szCs w:val="22"/>
        </w:rPr>
        <w:t xml:space="preserve">7 dni roboczych od daty otrzymania harmonogramu, a </w:t>
      </w:r>
      <w:r w:rsidR="006D7160">
        <w:rPr>
          <w:sz w:val="22"/>
          <w:szCs w:val="22"/>
        </w:rPr>
        <w:t>D</w:t>
      </w:r>
      <w:r w:rsidR="00E427E0">
        <w:rPr>
          <w:sz w:val="22"/>
          <w:szCs w:val="22"/>
        </w:rPr>
        <w:t>zierżawca ma obowiązek te uwagi uwzględnić. Akceptacja harmonogramu następuje z chwilą podpisania go przez obie Strony.</w:t>
      </w:r>
    </w:p>
    <w:p w14:paraId="401014F4" w14:textId="77777777" w:rsidR="00E427E0" w:rsidRPr="001E49AC" w:rsidRDefault="0002462D" w:rsidP="00E427E0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1E49AC">
        <w:rPr>
          <w:sz w:val="22"/>
          <w:szCs w:val="22"/>
        </w:rPr>
        <w:t>będzie prowadził działalność z zachowaniem</w:t>
      </w:r>
      <w:r w:rsidR="0089712B" w:rsidRPr="001E49AC">
        <w:rPr>
          <w:sz w:val="22"/>
          <w:szCs w:val="22"/>
        </w:rPr>
        <w:t xml:space="preserve"> </w:t>
      </w:r>
      <w:r w:rsidRPr="001E49AC">
        <w:rPr>
          <w:sz w:val="22"/>
          <w:szCs w:val="22"/>
        </w:rPr>
        <w:t>wszelkich wymogów</w:t>
      </w:r>
      <w:r w:rsidR="00884A3B" w:rsidRPr="001E49AC">
        <w:rPr>
          <w:sz w:val="22"/>
          <w:szCs w:val="22"/>
        </w:rPr>
        <w:t xml:space="preserve"> prawa powszechnego i </w:t>
      </w:r>
      <w:r w:rsidR="0089712B" w:rsidRPr="001E49AC">
        <w:rPr>
          <w:sz w:val="22"/>
          <w:szCs w:val="22"/>
        </w:rPr>
        <w:t>prawa miejscowego w zakresie ochrony środowiska</w:t>
      </w:r>
      <w:r w:rsidR="009C1519" w:rsidRPr="001E49AC">
        <w:rPr>
          <w:sz w:val="22"/>
          <w:szCs w:val="22"/>
        </w:rPr>
        <w:t>,</w:t>
      </w:r>
      <w:r w:rsidR="006F43EF" w:rsidRPr="001E49AC">
        <w:rPr>
          <w:sz w:val="22"/>
          <w:szCs w:val="22"/>
        </w:rPr>
        <w:t xml:space="preserve"> ochrony krajobrazu. </w:t>
      </w:r>
    </w:p>
    <w:p w14:paraId="4400B90B" w14:textId="77777777" w:rsidR="00E427E0" w:rsidRDefault="00E427E0" w:rsidP="00E427E0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nie będzie </w:t>
      </w:r>
      <w:r w:rsidR="007D264C" w:rsidRPr="00E427E0">
        <w:rPr>
          <w:sz w:val="22"/>
          <w:szCs w:val="22"/>
        </w:rPr>
        <w:t>na P</w:t>
      </w:r>
      <w:r w:rsidR="00B9092C" w:rsidRPr="00E427E0">
        <w:rPr>
          <w:sz w:val="22"/>
          <w:szCs w:val="22"/>
        </w:rPr>
        <w:t>rzedmiocie dzierżawy</w:t>
      </w:r>
      <w:r>
        <w:rPr>
          <w:sz w:val="22"/>
          <w:szCs w:val="22"/>
        </w:rPr>
        <w:t xml:space="preserve"> wznosił</w:t>
      </w:r>
      <w:r w:rsidR="00B9092C" w:rsidRPr="00E427E0">
        <w:rPr>
          <w:sz w:val="22"/>
          <w:szCs w:val="22"/>
        </w:rPr>
        <w:t xml:space="preserve"> obiektów budowlanych, urządzeń lub innych nakładów niezwiązanych z </w:t>
      </w:r>
      <w:r w:rsidR="00B945B0">
        <w:rPr>
          <w:sz w:val="22"/>
          <w:szCs w:val="22"/>
        </w:rPr>
        <w:t>ogólnodostępną</w:t>
      </w:r>
      <w:r>
        <w:rPr>
          <w:sz w:val="22"/>
          <w:szCs w:val="22"/>
        </w:rPr>
        <w:t xml:space="preserve"> </w:t>
      </w:r>
      <w:r w:rsidR="00B945B0">
        <w:rPr>
          <w:sz w:val="22"/>
          <w:szCs w:val="22"/>
        </w:rPr>
        <w:t>stacją</w:t>
      </w:r>
      <w:r>
        <w:rPr>
          <w:sz w:val="22"/>
          <w:szCs w:val="22"/>
        </w:rPr>
        <w:t xml:space="preserve"> ładowania i </w:t>
      </w:r>
      <w:r w:rsidR="00B9092C" w:rsidRPr="00E427E0">
        <w:rPr>
          <w:sz w:val="22"/>
          <w:szCs w:val="22"/>
        </w:rPr>
        <w:t>celem dzierżawy; w razie naruszenia tego postanowienia Wydzierżawiający uprawniony jest do zatrzymania wzniesionych obiektów budowlanych lub urządzeń bez obowiązku zapłaty ich równowartości, bądź też do żądania ich usunięcia przez Dzierżawcę</w:t>
      </w:r>
      <w:r w:rsidR="00A15A5F" w:rsidRPr="00E427E0">
        <w:rPr>
          <w:sz w:val="22"/>
          <w:szCs w:val="22"/>
        </w:rPr>
        <w:t xml:space="preserve"> w terminie 21 dni od daty doręczenia żądania</w:t>
      </w:r>
      <w:r w:rsidR="00046C9B" w:rsidRPr="00E427E0">
        <w:rPr>
          <w:sz w:val="22"/>
          <w:szCs w:val="22"/>
        </w:rPr>
        <w:t>,</w:t>
      </w:r>
    </w:p>
    <w:p w14:paraId="6AC7C41E" w14:textId="77777777" w:rsidR="00574C0C" w:rsidRPr="00E427E0" w:rsidRDefault="00E427E0" w:rsidP="00E427E0">
      <w:pPr>
        <w:pStyle w:val="Tekstpodstawowy31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będzie wykonywał</w:t>
      </w:r>
      <w:r w:rsidR="00574C0C" w:rsidRPr="00E427E0">
        <w:rPr>
          <w:sz w:val="22"/>
          <w:szCs w:val="22"/>
        </w:rPr>
        <w:t xml:space="preserve"> swoje prawo zgodnie z warunkami i z zasadami prawidłowej gospodarki.</w:t>
      </w:r>
    </w:p>
    <w:p w14:paraId="0CBBAD09" w14:textId="77777777" w:rsidR="00574C0C" w:rsidRPr="00574C0C" w:rsidRDefault="00574C0C" w:rsidP="00717015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</w:t>
      </w:r>
      <w:r w:rsidRPr="00574C0C">
        <w:rPr>
          <w:sz w:val="22"/>
          <w:szCs w:val="22"/>
        </w:rPr>
        <w:t xml:space="preserve"> zobowiązany jest do utrzymania na swój koszt i porządku i czystości na </w:t>
      </w:r>
      <w:r w:rsidR="002A7743">
        <w:rPr>
          <w:sz w:val="22"/>
          <w:szCs w:val="22"/>
        </w:rPr>
        <w:t>P</w:t>
      </w:r>
      <w:r>
        <w:rPr>
          <w:sz w:val="22"/>
          <w:szCs w:val="22"/>
        </w:rPr>
        <w:t>rzedmiocie dzierżawy</w:t>
      </w:r>
      <w:r w:rsidRPr="00574C0C">
        <w:rPr>
          <w:sz w:val="22"/>
          <w:szCs w:val="22"/>
        </w:rPr>
        <w:t>. Obowiązek ten obejmuje w szczególności:</w:t>
      </w:r>
    </w:p>
    <w:p w14:paraId="16E9E8BF" w14:textId="77777777" w:rsidR="00574C0C" w:rsidRDefault="00574C0C" w:rsidP="00717015">
      <w:pPr>
        <w:pStyle w:val="Tekstpodstawowy31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574C0C">
        <w:rPr>
          <w:sz w:val="22"/>
          <w:szCs w:val="22"/>
        </w:rPr>
        <w:t xml:space="preserve">usuwanie nieczystości na </w:t>
      </w:r>
      <w:r>
        <w:rPr>
          <w:sz w:val="22"/>
          <w:szCs w:val="22"/>
        </w:rPr>
        <w:t>własny</w:t>
      </w:r>
      <w:r w:rsidRPr="00574C0C">
        <w:rPr>
          <w:sz w:val="22"/>
          <w:szCs w:val="22"/>
        </w:rPr>
        <w:t xml:space="preserve"> </w:t>
      </w:r>
      <w:r>
        <w:rPr>
          <w:sz w:val="22"/>
          <w:szCs w:val="22"/>
        </w:rPr>
        <w:t>koszt</w:t>
      </w:r>
      <w:r w:rsidRPr="00574C0C">
        <w:rPr>
          <w:sz w:val="22"/>
          <w:szCs w:val="22"/>
        </w:rPr>
        <w:t>,</w:t>
      </w:r>
    </w:p>
    <w:p w14:paraId="26929CE3" w14:textId="77777777" w:rsidR="00574C0C" w:rsidRDefault="00574C0C" w:rsidP="00717015">
      <w:pPr>
        <w:pStyle w:val="Tekstpodstawowy31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574C0C">
        <w:rPr>
          <w:sz w:val="22"/>
          <w:szCs w:val="22"/>
        </w:rPr>
        <w:t>oczyszczanie ze śniegu i usuwanie śliskości zimowej</w:t>
      </w:r>
      <w:r>
        <w:rPr>
          <w:sz w:val="22"/>
          <w:szCs w:val="22"/>
        </w:rPr>
        <w:t>.</w:t>
      </w:r>
    </w:p>
    <w:p w14:paraId="61997E77" w14:textId="77777777" w:rsidR="00113065" w:rsidRPr="00113065" w:rsidRDefault="00113065" w:rsidP="00113065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113065">
        <w:rPr>
          <w:sz w:val="22"/>
          <w:szCs w:val="22"/>
        </w:rPr>
        <w:t>Dzierżawca ponosi odpowiedzialność za wszelkie szkody powstałe w związku z</w:t>
      </w:r>
      <w:r>
        <w:rPr>
          <w:sz w:val="22"/>
          <w:szCs w:val="22"/>
        </w:rPr>
        <w:t> </w:t>
      </w:r>
      <w:r w:rsidRPr="00113065">
        <w:rPr>
          <w:sz w:val="22"/>
          <w:szCs w:val="22"/>
        </w:rPr>
        <w:t>prowadzoną przez siebie działalnością</w:t>
      </w:r>
      <w:r w:rsidR="00C30520">
        <w:rPr>
          <w:sz w:val="22"/>
          <w:szCs w:val="22"/>
        </w:rPr>
        <w:t>,</w:t>
      </w:r>
      <w:r w:rsidRPr="00113065">
        <w:rPr>
          <w:sz w:val="22"/>
          <w:szCs w:val="22"/>
        </w:rPr>
        <w:t xml:space="preserve"> w </w:t>
      </w:r>
      <w:r w:rsidR="00C30520">
        <w:rPr>
          <w:sz w:val="22"/>
          <w:szCs w:val="22"/>
        </w:rPr>
        <w:t>szczególności: szkody na osobie i</w:t>
      </w:r>
      <w:r w:rsidRPr="00113065">
        <w:rPr>
          <w:sz w:val="22"/>
          <w:szCs w:val="22"/>
        </w:rPr>
        <w:t xml:space="preserve"> szkody w</w:t>
      </w:r>
      <w:r>
        <w:rPr>
          <w:sz w:val="22"/>
          <w:szCs w:val="22"/>
        </w:rPr>
        <w:t> </w:t>
      </w:r>
      <w:r w:rsidRPr="00113065">
        <w:rPr>
          <w:sz w:val="22"/>
          <w:szCs w:val="22"/>
        </w:rPr>
        <w:t xml:space="preserve">mieniu powstałe na </w:t>
      </w:r>
      <w:r>
        <w:rPr>
          <w:sz w:val="22"/>
          <w:szCs w:val="22"/>
        </w:rPr>
        <w:t>Przedmiocie dzierżawy.</w:t>
      </w:r>
    </w:p>
    <w:p w14:paraId="58957871" w14:textId="77777777" w:rsidR="00CF58D9" w:rsidRDefault="00CF58D9" w:rsidP="00CF58D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93A5F63" w14:textId="77777777" w:rsidR="00C30520" w:rsidRDefault="00C30520" w:rsidP="00C30520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§ 7 </w:t>
      </w:r>
      <w:r w:rsidRPr="00CA27AB">
        <w:rPr>
          <w:rFonts w:ascii="Arial" w:hAnsi="Arial" w:cs="Arial"/>
          <w:b/>
          <w:bCs/>
          <w:sz w:val="22"/>
          <w:szCs w:val="22"/>
        </w:rPr>
        <w:t>[</w:t>
      </w:r>
      <w:r>
        <w:rPr>
          <w:rFonts w:ascii="Arial" w:hAnsi="Arial" w:cs="Arial"/>
          <w:b/>
          <w:bCs/>
          <w:sz w:val="22"/>
          <w:szCs w:val="22"/>
        </w:rPr>
        <w:t xml:space="preserve">Nadzór nad realizacją </w:t>
      </w:r>
      <w:r w:rsidR="00CF5B38">
        <w:rPr>
          <w:rFonts w:ascii="Arial" w:hAnsi="Arial" w:cs="Arial"/>
          <w:b/>
          <w:bCs/>
          <w:sz w:val="22"/>
          <w:szCs w:val="22"/>
        </w:rPr>
        <w:t>Umowy</w:t>
      </w:r>
      <w:r w:rsidRPr="00CA27AB">
        <w:rPr>
          <w:rFonts w:ascii="Arial" w:hAnsi="Arial" w:cs="Arial"/>
          <w:b/>
          <w:bCs/>
          <w:sz w:val="22"/>
          <w:szCs w:val="22"/>
        </w:rPr>
        <w:t>]</w:t>
      </w:r>
    </w:p>
    <w:p w14:paraId="4F6A5F16" w14:textId="77777777" w:rsidR="00C30520" w:rsidRDefault="00C30520" w:rsidP="00C30520">
      <w:pPr>
        <w:numPr>
          <w:ilvl w:val="1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30520">
        <w:rPr>
          <w:rFonts w:ascii="Arial" w:hAnsi="Arial" w:cs="Arial"/>
          <w:sz w:val="22"/>
          <w:szCs w:val="22"/>
        </w:rPr>
        <w:t>Wydzierżawiający zastrzega sobie prawo do przeprowadzania kontroli przestrzegania</w:t>
      </w:r>
      <w:r>
        <w:rPr>
          <w:rFonts w:ascii="Arial" w:hAnsi="Arial" w:cs="Arial"/>
          <w:sz w:val="22"/>
          <w:szCs w:val="22"/>
        </w:rPr>
        <w:t xml:space="preserve"> </w:t>
      </w:r>
      <w:r w:rsidRPr="00C30520">
        <w:rPr>
          <w:rFonts w:ascii="Arial" w:hAnsi="Arial" w:cs="Arial"/>
          <w:sz w:val="22"/>
          <w:szCs w:val="22"/>
        </w:rPr>
        <w:t xml:space="preserve">przez Dzierżawcę warunków </w:t>
      </w:r>
      <w:r w:rsidR="00CF5B38">
        <w:rPr>
          <w:rFonts w:ascii="Arial" w:hAnsi="Arial" w:cs="Arial"/>
          <w:sz w:val="22"/>
          <w:szCs w:val="22"/>
        </w:rPr>
        <w:t>Umowy</w:t>
      </w:r>
      <w:r w:rsidRPr="00C30520">
        <w:rPr>
          <w:rFonts w:ascii="Arial" w:hAnsi="Arial" w:cs="Arial"/>
          <w:sz w:val="22"/>
          <w:szCs w:val="22"/>
        </w:rPr>
        <w:t>. Do przeprowadzania kontroli upoważnieni będą wyznaczeni przez Wydzierżawiającego pracownicy.</w:t>
      </w:r>
    </w:p>
    <w:p w14:paraId="3ECEAE3A" w14:textId="77777777" w:rsidR="00C30520" w:rsidRPr="00C30520" w:rsidRDefault="00C30520" w:rsidP="00C30520">
      <w:pPr>
        <w:numPr>
          <w:ilvl w:val="1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30520">
        <w:rPr>
          <w:rFonts w:ascii="Arial" w:hAnsi="Arial" w:cs="Arial"/>
          <w:sz w:val="22"/>
          <w:szCs w:val="22"/>
        </w:rPr>
        <w:t>W każdym przypadku Wydzierżawiającemu przysługuje prawo dochodzenia</w:t>
      </w:r>
      <w:r>
        <w:rPr>
          <w:rFonts w:ascii="Arial" w:hAnsi="Arial" w:cs="Arial"/>
          <w:sz w:val="22"/>
          <w:szCs w:val="22"/>
        </w:rPr>
        <w:t xml:space="preserve"> </w:t>
      </w:r>
      <w:r w:rsidRPr="00C30520">
        <w:rPr>
          <w:rFonts w:ascii="Arial" w:hAnsi="Arial" w:cs="Arial"/>
          <w:sz w:val="22"/>
          <w:szCs w:val="22"/>
        </w:rPr>
        <w:t>odszkodowania na zasadach ogólnych.</w:t>
      </w:r>
      <w:r w:rsidRPr="00C30520">
        <w:rPr>
          <w:rFonts w:ascii="Arial" w:hAnsi="Arial" w:cs="Arial"/>
          <w:b/>
          <w:sz w:val="22"/>
          <w:szCs w:val="22"/>
        </w:rPr>
        <w:cr/>
      </w:r>
    </w:p>
    <w:p w14:paraId="19FEBBBE" w14:textId="77777777" w:rsidR="002044F6" w:rsidRDefault="00E427E0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30520">
        <w:rPr>
          <w:rFonts w:ascii="Arial" w:hAnsi="Arial" w:cs="Arial"/>
          <w:b/>
          <w:sz w:val="22"/>
          <w:szCs w:val="22"/>
        </w:rPr>
        <w:t>8</w:t>
      </w:r>
      <w:r w:rsidR="0075628E">
        <w:rPr>
          <w:rFonts w:ascii="Arial" w:hAnsi="Arial" w:cs="Arial"/>
          <w:b/>
          <w:sz w:val="22"/>
          <w:szCs w:val="22"/>
        </w:rPr>
        <w:t xml:space="preserve"> </w:t>
      </w:r>
      <w:r w:rsidR="0075628E" w:rsidRPr="00CA27AB">
        <w:rPr>
          <w:rFonts w:ascii="Arial" w:hAnsi="Arial" w:cs="Arial"/>
          <w:b/>
          <w:bCs/>
          <w:sz w:val="22"/>
          <w:szCs w:val="22"/>
        </w:rPr>
        <w:t>[Poddzierżawa,</w:t>
      </w:r>
      <w:r w:rsidR="0075628E">
        <w:rPr>
          <w:rFonts w:ascii="Arial" w:hAnsi="Arial" w:cs="Arial"/>
          <w:b/>
          <w:bCs/>
          <w:sz w:val="22"/>
          <w:szCs w:val="22"/>
        </w:rPr>
        <w:t xml:space="preserve"> </w:t>
      </w:r>
      <w:r w:rsidR="0075628E" w:rsidRPr="00CA27AB">
        <w:rPr>
          <w:rFonts w:ascii="Arial" w:hAnsi="Arial" w:cs="Arial"/>
          <w:b/>
          <w:bCs/>
          <w:sz w:val="22"/>
          <w:szCs w:val="22"/>
        </w:rPr>
        <w:t>bezpłatne używanie]</w:t>
      </w:r>
    </w:p>
    <w:p w14:paraId="5C75253D" w14:textId="77777777" w:rsidR="00F632F9" w:rsidRPr="00203259" w:rsidRDefault="004F57EF">
      <w:pP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675A8">
        <w:rPr>
          <w:rFonts w:ascii="Arial" w:eastAsia="Arial" w:hAnsi="Arial" w:cs="Arial"/>
          <w:color w:val="000000"/>
          <w:sz w:val="22"/>
          <w:szCs w:val="22"/>
        </w:rPr>
        <w:lastRenderedPageBreak/>
        <w:t>Dzierżawca</w:t>
      </w:r>
      <w:r w:rsidR="002044F6">
        <w:rPr>
          <w:rFonts w:ascii="Arial" w:eastAsia="Arial" w:hAnsi="Arial" w:cs="Arial"/>
          <w:sz w:val="22"/>
          <w:szCs w:val="22"/>
        </w:rPr>
        <w:t xml:space="preserve"> może bez zgody </w:t>
      </w:r>
      <w:r>
        <w:rPr>
          <w:rFonts w:ascii="Arial" w:eastAsia="Arial" w:hAnsi="Arial" w:cs="Arial"/>
          <w:sz w:val="22"/>
          <w:szCs w:val="22"/>
        </w:rPr>
        <w:t>Wydzierżawiającego</w:t>
      </w:r>
      <w:r w:rsidR="002044F6">
        <w:rPr>
          <w:rFonts w:ascii="Arial" w:eastAsia="Arial" w:hAnsi="Arial" w:cs="Arial"/>
          <w:sz w:val="22"/>
          <w:szCs w:val="22"/>
        </w:rPr>
        <w:t xml:space="preserve"> </w:t>
      </w:r>
      <w:r w:rsidR="007D264C">
        <w:rPr>
          <w:rFonts w:ascii="Arial" w:eastAsia="Arial" w:hAnsi="Arial" w:cs="Arial"/>
          <w:sz w:val="22"/>
          <w:szCs w:val="22"/>
        </w:rPr>
        <w:t xml:space="preserve">oddać </w:t>
      </w:r>
      <w:r w:rsidR="001D492E">
        <w:rPr>
          <w:rFonts w:ascii="Arial" w:eastAsia="Arial" w:hAnsi="Arial" w:cs="Arial"/>
          <w:sz w:val="22"/>
          <w:szCs w:val="22"/>
        </w:rPr>
        <w:t xml:space="preserve">innemu podmiotowi </w:t>
      </w:r>
      <w:r w:rsidR="007D264C">
        <w:rPr>
          <w:rFonts w:ascii="Arial" w:eastAsia="Arial" w:hAnsi="Arial" w:cs="Arial"/>
          <w:sz w:val="22"/>
          <w:szCs w:val="22"/>
        </w:rPr>
        <w:t>P</w:t>
      </w:r>
      <w:r w:rsidR="002044F6">
        <w:rPr>
          <w:rFonts w:ascii="Arial" w:eastAsia="Arial" w:hAnsi="Arial" w:cs="Arial"/>
          <w:sz w:val="22"/>
          <w:szCs w:val="22"/>
        </w:rPr>
        <w:t xml:space="preserve">rzedmiot </w:t>
      </w:r>
      <w:r>
        <w:rPr>
          <w:rFonts w:ascii="Arial" w:eastAsia="Arial" w:hAnsi="Arial" w:cs="Arial"/>
          <w:color w:val="000000"/>
          <w:sz w:val="22"/>
          <w:szCs w:val="22"/>
        </w:rPr>
        <w:t>dzierżawy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2044F6">
        <w:rPr>
          <w:rFonts w:ascii="Arial" w:eastAsia="Arial" w:hAnsi="Arial" w:cs="Arial"/>
          <w:sz w:val="22"/>
          <w:szCs w:val="22"/>
        </w:rPr>
        <w:t>lub jego część do używania</w:t>
      </w:r>
      <w:r w:rsidR="001D492E">
        <w:rPr>
          <w:rFonts w:ascii="Arial" w:eastAsia="Arial" w:hAnsi="Arial" w:cs="Arial"/>
          <w:sz w:val="22"/>
          <w:szCs w:val="22"/>
        </w:rPr>
        <w:t xml:space="preserve"> </w:t>
      </w:r>
      <w:r w:rsidR="001D492E" w:rsidRPr="001D492E">
        <w:rPr>
          <w:rFonts w:ascii="Arial" w:eastAsia="Arial" w:hAnsi="Arial" w:cs="Arial"/>
          <w:sz w:val="22"/>
          <w:szCs w:val="22"/>
        </w:rPr>
        <w:t>pod jakimkolwiek tytułem</w:t>
      </w:r>
      <w:r w:rsidR="002044F6">
        <w:rPr>
          <w:rFonts w:ascii="Arial" w:eastAsia="Arial" w:hAnsi="Arial" w:cs="Arial"/>
          <w:sz w:val="22"/>
          <w:szCs w:val="22"/>
        </w:rPr>
        <w:t xml:space="preserve"> jedynie w ramach </w:t>
      </w:r>
      <w:r>
        <w:rPr>
          <w:rFonts w:ascii="Arial" w:eastAsia="Arial" w:hAnsi="Arial" w:cs="Arial"/>
          <w:sz w:val="22"/>
          <w:szCs w:val="22"/>
        </w:rPr>
        <w:t>prowadzonej przez siebie działalno</w:t>
      </w:r>
      <w:r w:rsidR="00F826CA">
        <w:rPr>
          <w:rFonts w:ascii="Arial" w:eastAsia="Arial" w:hAnsi="Arial" w:cs="Arial"/>
          <w:sz w:val="22"/>
          <w:szCs w:val="22"/>
        </w:rPr>
        <w:t xml:space="preserve">ści, wskazanej w § 6 ust. </w:t>
      </w:r>
      <w:r w:rsidR="002044F6">
        <w:rPr>
          <w:rFonts w:ascii="Arial" w:eastAsia="Arial" w:hAnsi="Arial" w:cs="Arial"/>
          <w:color w:val="000000"/>
          <w:sz w:val="22"/>
          <w:szCs w:val="22"/>
        </w:rPr>
        <w:t>U</w:t>
      </w:r>
      <w:r w:rsidR="007D264C">
        <w:rPr>
          <w:rFonts w:ascii="Arial" w:eastAsia="Arial" w:hAnsi="Arial" w:cs="Arial"/>
          <w:sz w:val="22"/>
          <w:szCs w:val="22"/>
        </w:rPr>
        <w:t>dostępnienie P</w:t>
      </w:r>
      <w:r w:rsidR="002044F6">
        <w:rPr>
          <w:rFonts w:ascii="Arial" w:eastAsia="Arial" w:hAnsi="Arial" w:cs="Arial"/>
          <w:sz w:val="22"/>
          <w:szCs w:val="22"/>
        </w:rPr>
        <w:t xml:space="preserve">rzedmiotu </w:t>
      </w:r>
      <w:r>
        <w:rPr>
          <w:rFonts w:ascii="Arial" w:eastAsia="Arial" w:hAnsi="Arial" w:cs="Arial"/>
          <w:color w:val="000000"/>
          <w:sz w:val="22"/>
          <w:szCs w:val="22"/>
        </w:rPr>
        <w:t>dzierżawy</w:t>
      </w:r>
      <w:r w:rsidR="002044F6">
        <w:rPr>
          <w:rFonts w:ascii="Arial" w:eastAsia="Arial" w:hAnsi="Arial" w:cs="Arial"/>
          <w:sz w:val="22"/>
          <w:szCs w:val="22"/>
        </w:rPr>
        <w:t xml:space="preserve"> lub jego części innemu podmiotowi wykraczające poza wskazany zakres 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wymagać będzie pisemnej zgody </w:t>
      </w:r>
      <w:r>
        <w:rPr>
          <w:rFonts w:ascii="Arial" w:eastAsia="Arial" w:hAnsi="Arial" w:cs="Arial"/>
          <w:color w:val="000000"/>
          <w:sz w:val="22"/>
          <w:szCs w:val="22"/>
        </w:rPr>
        <w:t>Wydzierżawiającego.</w:t>
      </w:r>
    </w:p>
    <w:p w14:paraId="15227E5D" w14:textId="77777777" w:rsidR="002044F6" w:rsidRDefault="002044F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7566A28" w14:textId="77777777" w:rsidR="003A4D20" w:rsidRDefault="00E427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30520">
        <w:rPr>
          <w:rFonts w:ascii="Arial" w:hAnsi="Arial" w:cs="Arial"/>
          <w:b/>
          <w:sz w:val="22"/>
          <w:szCs w:val="22"/>
        </w:rPr>
        <w:t>9</w:t>
      </w:r>
      <w:r w:rsidR="00736D2D">
        <w:rPr>
          <w:rFonts w:ascii="Arial" w:hAnsi="Arial" w:cs="Arial"/>
          <w:b/>
          <w:sz w:val="22"/>
          <w:szCs w:val="22"/>
        </w:rPr>
        <w:t xml:space="preserve"> </w:t>
      </w:r>
    </w:p>
    <w:p w14:paraId="79337F75" w14:textId="77777777" w:rsidR="002044F6" w:rsidRDefault="00736D2D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[</w:t>
      </w:r>
      <w:r w:rsidRPr="00CA27AB">
        <w:rPr>
          <w:rFonts w:ascii="Arial" w:hAnsi="Arial" w:cs="Arial"/>
          <w:b/>
          <w:sz w:val="22"/>
          <w:szCs w:val="22"/>
        </w:rPr>
        <w:t xml:space="preserve">Dodatkowe zobowiązania </w:t>
      </w:r>
      <w:r w:rsidR="007D264C">
        <w:rPr>
          <w:rFonts w:ascii="Arial" w:hAnsi="Arial" w:cs="Arial"/>
          <w:b/>
          <w:sz w:val="22"/>
          <w:szCs w:val="22"/>
        </w:rPr>
        <w:t>Dzierżawcy w zakresie używania P</w:t>
      </w:r>
      <w:r w:rsidRPr="00CA27AB">
        <w:rPr>
          <w:rFonts w:ascii="Arial" w:hAnsi="Arial" w:cs="Arial"/>
          <w:b/>
          <w:sz w:val="22"/>
          <w:szCs w:val="22"/>
        </w:rPr>
        <w:t>rzedmiotu dzierżawy</w:t>
      </w:r>
      <w:r>
        <w:rPr>
          <w:rFonts w:ascii="Arial" w:hAnsi="Arial" w:cs="Arial"/>
          <w:b/>
          <w:sz w:val="22"/>
          <w:szCs w:val="22"/>
        </w:rPr>
        <w:t>]</w:t>
      </w:r>
    </w:p>
    <w:p w14:paraId="47ADA02B" w14:textId="77777777" w:rsidR="001D5C04" w:rsidRDefault="00736D2D" w:rsidP="001D5C04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Dzierżawca</w:t>
      </w:r>
      <w:r w:rsidR="002044F6">
        <w:rPr>
          <w:rFonts w:ascii="Arial" w:hAnsi="Arial" w:cs="Arial"/>
          <w:sz w:val="22"/>
          <w:szCs w:val="22"/>
        </w:rPr>
        <w:t xml:space="preserve"> oświadcza, że zapoznał się z obowiązkami wynikającymi z ustawy z dnia 12 stycznia 1991 r. </w:t>
      </w:r>
      <w:r w:rsidR="002044F6" w:rsidRPr="00736D2D">
        <w:rPr>
          <w:rFonts w:ascii="Arial" w:hAnsi="Arial" w:cs="Arial"/>
          <w:i/>
          <w:sz w:val="22"/>
          <w:szCs w:val="22"/>
        </w:rPr>
        <w:t>o podatkach i opłatach lokalnych</w:t>
      </w:r>
      <w:r w:rsidR="001D5C04">
        <w:rPr>
          <w:rFonts w:ascii="Arial" w:hAnsi="Arial" w:cs="Arial"/>
          <w:sz w:val="22"/>
          <w:szCs w:val="22"/>
        </w:rPr>
        <w:t xml:space="preserve"> (</w:t>
      </w:r>
      <w:r w:rsidR="001D5C04" w:rsidRPr="001D5C04">
        <w:rPr>
          <w:rFonts w:ascii="Arial" w:hAnsi="Arial" w:cs="Arial"/>
          <w:sz w:val="22"/>
          <w:szCs w:val="22"/>
        </w:rPr>
        <w:t>Dz. U. z 2023 r.</w:t>
      </w:r>
      <w:r w:rsidR="001D5C04">
        <w:rPr>
          <w:rFonts w:ascii="Arial" w:hAnsi="Arial" w:cs="Arial"/>
          <w:sz w:val="22"/>
          <w:szCs w:val="22"/>
        </w:rPr>
        <w:t xml:space="preserve"> </w:t>
      </w:r>
      <w:r w:rsidR="001D5C04" w:rsidRPr="001D5C04">
        <w:rPr>
          <w:rFonts w:ascii="Arial" w:hAnsi="Arial" w:cs="Arial"/>
          <w:sz w:val="22"/>
          <w:szCs w:val="22"/>
        </w:rPr>
        <w:t>poz. 70</w:t>
      </w:r>
      <w:r w:rsidR="001D5C04">
        <w:rPr>
          <w:rFonts w:ascii="Arial" w:hAnsi="Arial" w:cs="Arial"/>
          <w:sz w:val="22"/>
          <w:szCs w:val="22"/>
        </w:rPr>
        <w:t xml:space="preserve"> </w:t>
      </w:r>
      <w:r w:rsidR="002044F6" w:rsidRPr="001D5C04">
        <w:rPr>
          <w:rFonts w:ascii="Arial" w:hAnsi="Arial" w:cs="Arial"/>
          <w:sz w:val="22"/>
          <w:szCs w:val="22"/>
        </w:rPr>
        <w:t xml:space="preserve">ze zm.) i zobowiązuje się do ich wypełniania, w szczególności do </w:t>
      </w:r>
      <w:r w:rsidR="003A4D20">
        <w:rPr>
          <w:rFonts w:ascii="Arial" w:hAnsi="Arial" w:cs="Arial"/>
          <w:sz w:val="22"/>
          <w:szCs w:val="22"/>
        </w:rPr>
        <w:t xml:space="preserve">złożenia deklaracji na podatek od nieruchomości i </w:t>
      </w:r>
      <w:r w:rsidR="002044F6" w:rsidRPr="001D5C04">
        <w:rPr>
          <w:rFonts w:ascii="Arial" w:hAnsi="Arial" w:cs="Arial"/>
          <w:sz w:val="22"/>
          <w:szCs w:val="22"/>
        </w:rPr>
        <w:t>regulowania podatku od nieruchomości we własnym zakresie.</w:t>
      </w:r>
    </w:p>
    <w:p w14:paraId="6AE6646A" w14:textId="77777777" w:rsidR="002044F6" w:rsidRDefault="00736D2D" w:rsidP="00717015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Dzierżawca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 oświadcza, że znane są mu obowiązki wynikające z ustawy </w:t>
      </w:r>
      <w:r w:rsidR="002044F6" w:rsidRPr="00736D2D">
        <w:rPr>
          <w:rFonts w:ascii="Arial" w:eastAsia="Arial" w:hAnsi="Arial" w:cs="Arial"/>
          <w:i/>
          <w:color w:val="000000"/>
          <w:sz w:val="22"/>
          <w:szCs w:val="22"/>
        </w:rPr>
        <w:t>o odpadach</w:t>
      </w:r>
      <w:r w:rsidR="001D5C04">
        <w:rPr>
          <w:rFonts w:ascii="Arial" w:eastAsia="Arial" w:hAnsi="Arial" w:cs="Arial"/>
          <w:color w:val="000000"/>
          <w:sz w:val="22"/>
          <w:szCs w:val="22"/>
        </w:rPr>
        <w:t xml:space="preserve"> z 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dnia 14 grudnia 2012 r. (tj. Dz.U. </w:t>
      </w:r>
      <w:r w:rsidR="001D5C04">
        <w:rPr>
          <w:rFonts w:ascii="Arial" w:eastAsia="Arial" w:hAnsi="Arial" w:cs="Arial"/>
          <w:color w:val="000000"/>
          <w:sz w:val="22"/>
          <w:szCs w:val="22"/>
        </w:rPr>
        <w:t>2023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 poz. </w:t>
      </w:r>
      <w:r w:rsidR="001D5C04">
        <w:rPr>
          <w:rFonts w:ascii="Arial" w:eastAsia="Arial" w:hAnsi="Arial" w:cs="Arial"/>
          <w:color w:val="000000"/>
          <w:sz w:val="22"/>
          <w:szCs w:val="22"/>
        </w:rPr>
        <w:t>1587</w:t>
      </w:r>
      <w:r w:rsidR="002044F6">
        <w:rPr>
          <w:rFonts w:ascii="Arial" w:eastAsia="Arial" w:hAnsi="Arial" w:cs="Arial"/>
          <w:color w:val="000000"/>
          <w:sz w:val="22"/>
          <w:szCs w:val="22"/>
        </w:rPr>
        <w:t xml:space="preserve"> ze zm.) oraz że jest posiadaczem odpadów w rozumieniu ww. ustawy.</w:t>
      </w:r>
    </w:p>
    <w:p w14:paraId="23A72BB3" w14:textId="77777777" w:rsidR="002044F6" w:rsidRDefault="007D264C" w:rsidP="00717015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</w:pPr>
      <w:r>
        <w:rPr>
          <w:rFonts w:ascii="Arial" w:hAnsi="Arial" w:cs="Arial"/>
          <w:sz w:val="22"/>
          <w:szCs w:val="22"/>
        </w:rPr>
        <w:t>Na P</w:t>
      </w:r>
      <w:r w:rsidR="002044F6">
        <w:rPr>
          <w:rFonts w:ascii="Arial" w:hAnsi="Arial" w:cs="Arial"/>
          <w:sz w:val="22"/>
          <w:szCs w:val="22"/>
        </w:rPr>
        <w:t xml:space="preserve">rzedmiocie </w:t>
      </w:r>
      <w:r w:rsidR="00401B03">
        <w:rPr>
          <w:rFonts w:ascii="Arial" w:hAnsi="Arial" w:cs="Arial"/>
          <w:sz w:val="22"/>
          <w:szCs w:val="22"/>
        </w:rPr>
        <w:t>dzierżawy</w:t>
      </w:r>
      <w:r w:rsidR="002044F6">
        <w:rPr>
          <w:rFonts w:ascii="Arial" w:hAnsi="Arial" w:cs="Arial"/>
          <w:sz w:val="22"/>
          <w:szCs w:val="22"/>
        </w:rPr>
        <w:t xml:space="preserve"> </w:t>
      </w:r>
      <w:r w:rsidR="00401B03">
        <w:rPr>
          <w:rFonts w:ascii="Arial" w:hAnsi="Arial" w:cs="Arial"/>
          <w:sz w:val="22"/>
          <w:szCs w:val="22"/>
        </w:rPr>
        <w:t>Dzierżawca</w:t>
      </w:r>
      <w:r w:rsidR="002044F6">
        <w:rPr>
          <w:rFonts w:ascii="Arial" w:hAnsi="Arial" w:cs="Arial"/>
          <w:sz w:val="22"/>
          <w:szCs w:val="22"/>
        </w:rPr>
        <w:t xml:space="preserve"> jest obowiązany do niezwłocznego usunięcia odpadów z miejsca nieprzeznaczonego do ich składowania lub magazynowania i ponosi wszelką odpowiedzialność z tego tytułu, również wobec osób trzecich</w:t>
      </w:r>
      <w:r w:rsidR="00401B03">
        <w:rPr>
          <w:rFonts w:ascii="Arial" w:hAnsi="Arial" w:cs="Arial"/>
          <w:sz w:val="22"/>
          <w:szCs w:val="22"/>
        </w:rPr>
        <w:t>.</w:t>
      </w:r>
    </w:p>
    <w:p w14:paraId="5F4428CC" w14:textId="77777777" w:rsidR="002044F6" w:rsidRDefault="00401B03" w:rsidP="00717015">
      <w:pPr>
        <w:numPr>
          <w:ilvl w:val="0"/>
          <w:numId w:val="4"/>
        </w:numPr>
        <w:spacing w:line="360" w:lineRule="auto"/>
        <w:ind w:left="357" w:hanging="357"/>
        <w:jc w:val="both"/>
      </w:pPr>
      <w:r>
        <w:rPr>
          <w:rFonts w:ascii="Arial" w:hAnsi="Arial" w:cs="Arial"/>
          <w:sz w:val="22"/>
          <w:szCs w:val="22"/>
        </w:rPr>
        <w:t>Dzierżawca</w:t>
      </w:r>
      <w:r w:rsidR="002044F6">
        <w:rPr>
          <w:rFonts w:ascii="Arial" w:hAnsi="Arial" w:cs="Arial"/>
          <w:sz w:val="22"/>
          <w:szCs w:val="22"/>
        </w:rPr>
        <w:t xml:space="preserve"> zobowiązuje się do każdorazowego informowania </w:t>
      </w:r>
      <w:r>
        <w:rPr>
          <w:rFonts w:ascii="Arial" w:hAnsi="Arial" w:cs="Arial"/>
          <w:sz w:val="22"/>
          <w:szCs w:val="22"/>
        </w:rPr>
        <w:t>Wydzierżawiającego o </w:t>
      </w:r>
      <w:r w:rsidR="002044F6">
        <w:rPr>
          <w:rFonts w:ascii="Arial" w:hAnsi="Arial" w:cs="Arial"/>
          <w:sz w:val="22"/>
          <w:szCs w:val="22"/>
        </w:rPr>
        <w:t>zmianie adresu korespondencyjnego pod rygorem uznania wysłanej korespondencji za skutecznie doręczoną.</w:t>
      </w:r>
    </w:p>
    <w:p w14:paraId="54DE11D8" w14:textId="77777777" w:rsidR="00886401" w:rsidRDefault="00886401">
      <w:pPr>
        <w:spacing w:line="360" w:lineRule="auto"/>
        <w:jc w:val="both"/>
      </w:pPr>
    </w:p>
    <w:p w14:paraId="665F6F59" w14:textId="77777777" w:rsidR="00B9092C" w:rsidRPr="00B9092C" w:rsidRDefault="00B9092C" w:rsidP="00B9092C">
      <w:pPr>
        <w:widowControl w:val="0"/>
        <w:spacing w:line="360" w:lineRule="auto"/>
        <w:jc w:val="center"/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</w:pPr>
      <w:r w:rsidRPr="00B9092C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§ </w:t>
      </w:r>
      <w:r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>10</w:t>
      </w:r>
      <w:r w:rsidRPr="00B9092C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 [Reklamy, </w:t>
      </w:r>
      <w:r w:rsidR="00E427E0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>wytyczne w zakresie</w:t>
      </w:r>
      <w:r w:rsidR="00B838AC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 parametrów stacji</w:t>
      </w:r>
      <w:r w:rsidRPr="00B9092C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] </w:t>
      </w:r>
    </w:p>
    <w:p w14:paraId="763F880A" w14:textId="77777777" w:rsidR="00C30520" w:rsidRDefault="00C30520" w:rsidP="001D5C04">
      <w:pPr>
        <w:pStyle w:val="Tekstpodstawowy31"/>
        <w:numPr>
          <w:ilvl w:val="2"/>
          <w:numId w:val="3"/>
        </w:numPr>
        <w:spacing w:line="360" w:lineRule="auto"/>
        <w:ind w:left="357" w:hanging="357"/>
        <w:rPr>
          <w:sz w:val="22"/>
          <w:szCs w:val="22"/>
        </w:rPr>
      </w:pPr>
      <w:r w:rsidRPr="00113065">
        <w:rPr>
          <w:sz w:val="22"/>
          <w:szCs w:val="22"/>
        </w:rPr>
        <w:t>Dzierżawca nie może na</w:t>
      </w:r>
      <w:r w:rsidR="00F632F9">
        <w:rPr>
          <w:sz w:val="22"/>
          <w:szCs w:val="22"/>
        </w:rPr>
        <w:t xml:space="preserve"> terenie</w:t>
      </w:r>
      <w:r w:rsidRPr="00113065">
        <w:rPr>
          <w:sz w:val="22"/>
          <w:szCs w:val="22"/>
        </w:rPr>
        <w:t xml:space="preserve"> </w:t>
      </w:r>
      <w:r w:rsidR="00F632F9">
        <w:rPr>
          <w:sz w:val="22"/>
          <w:szCs w:val="22"/>
        </w:rPr>
        <w:t>Przedmiotu</w:t>
      </w:r>
      <w:r>
        <w:rPr>
          <w:sz w:val="22"/>
          <w:szCs w:val="22"/>
        </w:rPr>
        <w:t xml:space="preserve"> dzierżawy</w:t>
      </w:r>
      <w:r w:rsidR="00F632F9">
        <w:rPr>
          <w:sz w:val="22"/>
          <w:szCs w:val="22"/>
        </w:rPr>
        <w:t xml:space="preserve"> umieszczać </w:t>
      </w:r>
      <w:r w:rsidRPr="00113065">
        <w:rPr>
          <w:sz w:val="22"/>
          <w:szCs w:val="22"/>
        </w:rPr>
        <w:t>reklam oraz zobowiązany jest do ich usuwania również w</w:t>
      </w:r>
      <w:r>
        <w:rPr>
          <w:sz w:val="22"/>
          <w:szCs w:val="22"/>
        </w:rPr>
        <w:t xml:space="preserve"> </w:t>
      </w:r>
      <w:r w:rsidRPr="00113065">
        <w:rPr>
          <w:sz w:val="22"/>
          <w:szCs w:val="22"/>
        </w:rPr>
        <w:t>przypad</w:t>
      </w:r>
      <w:r>
        <w:rPr>
          <w:sz w:val="22"/>
          <w:szCs w:val="22"/>
        </w:rPr>
        <w:t>ku zawieszenia bez jego zgody w </w:t>
      </w:r>
      <w:r w:rsidR="00E9157F">
        <w:rPr>
          <w:sz w:val="22"/>
          <w:szCs w:val="22"/>
        </w:rPr>
        <w:t xml:space="preserve">ciągu </w:t>
      </w:r>
      <w:r w:rsidRPr="00113065">
        <w:rPr>
          <w:sz w:val="22"/>
          <w:szCs w:val="22"/>
        </w:rPr>
        <w:t>12 godzin od otrzymania zgłoszenia</w:t>
      </w:r>
      <w:r>
        <w:rPr>
          <w:sz w:val="22"/>
          <w:szCs w:val="22"/>
        </w:rPr>
        <w:t>.</w:t>
      </w:r>
      <w:r w:rsidR="00F632F9">
        <w:rPr>
          <w:sz w:val="22"/>
          <w:szCs w:val="22"/>
        </w:rPr>
        <w:t xml:space="preserve"> Zakaz ten nie dotyczy umieszczenia logo Dzierżawcy.</w:t>
      </w:r>
    </w:p>
    <w:p w14:paraId="7E52D83F" w14:textId="77777777" w:rsidR="001D5C04" w:rsidRDefault="001D5C04" w:rsidP="001D5C04">
      <w:pPr>
        <w:pStyle w:val="Tekstpodstawowy31"/>
        <w:numPr>
          <w:ilvl w:val="2"/>
          <w:numId w:val="3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Wytyczne co do formy i parametrów ogólnodostępnych stacji ładowania zawarte są </w:t>
      </w:r>
      <w:r w:rsidR="00B62618">
        <w:rPr>
          <w:sz w:val="22"/>
          <w:szCs w:val="22"/>
        </w:rPr>
        <w:t>w </w:t>
      </w:r>
      <w:r>
        <w:rPr>
          <w:sz w:val="22"/>
          <w:szCs w:val="22"/>
        </w:rPr>
        <w:t xml:space="preserve">załączniku nr 2 do </w:t>
      </w:r>
      <w:r w:rsidR="00CF5B38">
        <w:rPr>
          <w:sz w:val="22"/>
          <w:szCs w:val="22"/>
        </w:rPr>
        <w:t>Umowy</w:t>
      </w:r>
      <w:r>
        <w:rPr>
          <w:sz w:val="22"/>
          <w:szCs w:val="22"/>
        </w:rPr>
        <w:t>.</w:t>
      </w:r>
    </w:p>
    <w:p w14:paraId="4B3EE963" w14:textId="77777777" w:rsidR="00AE1555" w:rsidRDefault="00AE1555" w:rsidP="00CF58D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78C6896" w14:textId="77777777" w:rsidR="002044F6" w:rsidRDefault="002044F6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11</w:t>
      </w:r>
      <w:r w:rsidR="00A15A5F">
        <w:rPr>
          <w:rFonts w:ascii="Arial" w:hAnsi="Arial" w:cs="Arial"/>
          <w:b/>
          <w:sz w:val="22"/>
          <w:szCs w:val="22"/>
        </w:rPr>
        <w:t xml:space="preserve"> [Rozwiązanie </w:t>
      </w:r>
      <w:r w:rsidR="00CF5B38">
        <w:rPr>
          <w:rFonts w:ascii="Arial" w:hAnsi="Arial" w:cs="Arial"/>
          <w:b/>
          <w:sz w:val="22"/>
          <w:szCs w:val="22"/>
        </w:rPr>
        <w:t>Umowy</w:t>
      </w:r>
      <w:r w:rsidR="00A15A5F">
        <w:rPr>
          <w:rFonts w:ascii="Arial" w:hAnsi="Arial" w:cs="Arial"/>
          <w:b/>
          <w:sz w:val="22"/>
          <w:szCs w:val="22"/>
        </w:rPr>
        <w:t>]</w:t>
      </w:r>
    </w:p>
    <w:p w14:paraId="7095125D" w14:textId="77777777" w:rsidR="00BA2BF2" w:rsidRDefault="00F632F9" w:rsidP="00717015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A15A5F" w:rsidRPr="00A15A5F">
        <w:rPr>
          <w:rFonts w:ascii="Arial" w:hAnsi="Arial" w:cs="Arial"/>
          <w:sz w:val="22"/>
          <w:szCs w:val="22"/>
        </w:rPr>
        <w:t>mowa może być rozwiązana w każdym czasie za pisemnym porozumieniem Stron</w:t>
      </w:r>
      <w:r w:rsidR="00A15A5F">
        <w:rPr>
          <w:rFonts w:ascii="Arial" w:hAnsi="Arial" w:cs="Arial"/>
          <w:sz w:val="22"/>
          <w:szCs w:val="22"/>
        </w:rPr>
        <w:t>.</w:t>
      </w:r>
    </w:p>
    <w:p w14:paraId="21EE6BC1" w14:textId="77777777" w:rsidR="00BA2BF2" w:rsidRPr="00BA2BF2" w:rsidRDefault="00BA2BF2" w:rsidP="00717015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A2BF2">
        <w:rPr>
          <w:rFonts w:ascii="Arial" w:hAnsi="Arial" w:cs="Arial"/>
          <w:sz w:val="22"/>
          <w:szCs w:val="22"/>
        </w:rPr>
        <w:t xml:space="preserve">Strony zgodnie ustalają, że Wydzierżawiającemu przysługuje prawo </w:t>
      </w:r>
      <w:r w:rsidR="006B07B5">
        <w:rPr>
          <w:rFonts w:ascii="Arial" w:hAnsi="Arial" w:cs="Arial"/>
          <w:sz w:val="22"/>
          <w:szCs w:val="22"/>
        </w:rPr>
        <w:t>wypowiedzenia</w:t>
      </w:r>
      <w:r w:rsidRPr="00BA2BF2">
        <w:rPr>
          <w:rFonts w:ascii="Arial" w:hAnsi="Arial" w:cs="Arial"/>
          <w:sz w:val="22"/>
          <w:szCs w:val="22"/>
        </w:rPr>
        <w:t xml:space="preserve"> </w:t>
      </w:r>
      <w:r w:rsidR="00CF5B38">
        <w:rPr>
          <w:rFonts w:ascii="Arial" w:hAnsi="Arial" w:cs="Arial"/>
          <w:sz w:val="22"/>
          <w:szCs w:val="22"/>
        </w:rPr>
        <w:t>Umowy</w:t>
      </w:r>
      <w:r w:rsidRPr="00BA2BF2">
        <w:rPr>
          <w:rFonts w:ascii="Arial" w:hAnsi="Arial" w:cs="Arial"/>
          <w:sz w:val="22"/>
          <w:szCs w:val="22"/>
        </w:rPr>
        <w:t xml:space="preserve"> w trybie natychmiastowym </w:t>
      </w:r>
      <w:r>
        <w:rPr>
          <w:rFonts w:ascii="Arial" w:hAnsi="Arial" w:cs="Arial"/>
          <w:sz w:val="22"/>
          <w:szCs w:val="22"/>
        </w:rPr>
        <w:t>w przypadku</w:t>
      </w:r>
      <w:r w:rsidRPr="00BA2BF2">
        <w:rPr>
          <w:rFonts w:ascii="Arial" w:hAnsi="Arial" w:cs="Arial"/>
          <w:sz w:val="22"/>
          <w:szCs w:val="22"/>
        </w:rPr>
        <w:t>:</w:t>
      </w:r>
    </w:p>
    <w:p w14:paraId="52A8893A" w14:textId="77777777" w:rsidR="00BA2BF2" w:rsidRPr="003E42C9" w:rsidRDefault="002044F6" w:rsidP="00717015">
      <w:pPr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opóźnienia z zapłatą przez </w:t>
      </w:r>
      <w:r w:rsidR="00BA2BF2">
        <w:rPr>
          <w:rFonts w:ascii="Arial" w:hAnsi="Arial" w:cs="Arial"/>
          <w:sz w:val="22"/>
          <w:szCs w:val="22"/>
        </w:rPr>
        <w:t>Dzierżawcę</w:t>
      </w:r>
      <w:r>
        <w:rPr>
          <w:rFonts w:ascii="Arial" w:hAnsi="Arial" w:cs="Arial"/>
          <w:sz w:val="22"/>
          <w:szCs w:val="22"/>
        </w:rPr>
        <w:t xml:space="preserve"> czynszu za trzy pełne okresy płatności,</w:t>
      </w:r>
      <w:r w:rsidR="00BA2BF2">
        <w:rPr>
          <w:rFonts w:ascii="Arial" w:hAnsi="Arial" w:cs="Arial"/>
          <w:sz w:val="22"/>
          <w:szCs w:val="22"/>
        </w:rPr>
        <w:t xml:space="preserve"> p</w:t>
      </w:r>
      <w:r w:rsidR="00BA2BF2" w:rsidRPr="00BA2BF2">
        <w:rPr>
          <w:rFonts w:ascii="Arial" w:hAnsi="Arial" w:cs="Arial"/>
          <w:sz w:val="22"/>
          <w:szCs w:val="22"/>
        </w:rPr>
        <w:t xml:space="preserve">rzy czym rozwiązanie </w:t>
      </w:r>
      <w:r w:rsidR="00CF5B38">
        <w:rPr>
          <w:rFonts w:ascii="Arial" w:hAnsi="Arial" w:cs="Arial"/>
          <w:sz w:val="22"/>
          <w:szCs w:val="22"/>
        </w:rPr>
        <w:t>Umowy</w:t>
      </w:r>
      <w:r w:rsidR="00BA2BF2" w:rsidRPr="00BA2BF2">
        <w:rPr>
          <w:rFonts w:ascii="Arial" w:hAnsi="Arial" w:cs="Arial"/>
          <w:sz w:val="22"/>
          <w:szCs w:val="22"/>
        </w:rPr>
        <w:t xml:space="preserve"> może nastąpić dopiero po upływie 14 dniowego terminu </w:t>
      </w:r>
      <w:r w:rsidR="00BA2BF2" w:rsidRPr="00BA2BF2">
        <w:rPr>
          <w:rFonts w:ascii="Arial" w:hAnsi="Arial" w:cs="Arial"/>
          <w:sz w:val="22"/>
          <w:szCs w:val="22"/>
        </w:rPr>
        <w:lastRenderedPageBreak/>
        <w:t xml:space="preserve">wyznaczonego przez Wydzierżawiającego na uregulowanie zaległości, liczonego od daty </w:t>
      </w:r>
      <w:r w:rsidR="00BA2BF2">
        <w:rPr>
          <w:rFonts w:ascii="Arial" w:hAnsi="Arial" w:cs="Arial"/>
          <w:sz w:val="22"/>
          <w:szCs w:val="22"/>
        </w:rPr>
        <w:t>skutecznego doręczenia Dzierżawcy</w:t>
      </w:r>
      <w:r w:rsidR="00BA2BF2" w:rsidRPr="00BA2BF2">
        <w:rPr>
          <w:rFonts w:ascii="Arial" w:hAnsi="Arial" w:cs="Arial"/>
          <w:sz w:val="22"/>
          <w:szCs w:val="22"/>
        </w:rPr>
        <w:t xml:space="preserve"> wezwania do zapłaty</w:t>
      </w:r>
      <w:r w:rsidR="003E42C9">
        <w:rPr>
          <w:rFonts w:ascii="Arial" w:hAnsi="Arial" w:cs="Arial"/>
          <w:sz w:val="22"/>
          <w:szCs w:val="22"/>
        </w:rPr>
        <w:t>,</w:t>
      </w:r>
    </w:p>
    <w:p w14:paraId="26A5662A" w14:textId="77777777" w:rsidR="003E42C9" w:rsidRDefault="003E42C9" w:rsidP="00717015">
      <w:pPr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naruszenia zobowiązania</w:t>
      </w:r>
      <w:r w:rsidR="00466694">
        <w:rPr>
          <w:rFonts w:ascii="Arial" w:hAnsi="Arial" w:cs="Arial"/>
          <w:sz w:val="22"/>
          <w:szCs w:val="22"/>
        </w:rPr>
        <w:t xml:space="preserve"> Dzierżawcy</w:t>
      </w:r>
      <w:r>
        <w:rPr>
          <w:rFonts w:ascii="Arial" w:hAnsi="Arial" w:cs="Arial"/>
          <w:sz w:val="22"/>
          <w:szCs w:val="22"/>
        </w:rPr>
        <w:t xml:space="preserve"> wynikającego z § </w:t>
      </w:r>
      <w:r w:rsidR="006B07B5">
        <w:rPr>
          <w:rFonts w:ascii="Arial" w:hAnsi="Arial" w:cs="Arial"/>
          <w:sz w:val="22"/>
          <w:szCs w:val="22"/>
        </w:rPr>
        <w:t>14</w:t>
      </w:r>
      <w:r w:rsidR="00466694">
        <w:rPr>
          <w:rFonts w:ascii="Arial" w:hAnsi="Arial" w:cs="Arial"/>
          <w:sz w:val="22"/>
          <w:szCs w:val="22"/>
        </w:rPr>
        <w:t xml:space="preserve"> </w:t>
      </w:r>
      <w:r w:rsidR="00CF5B38">
        <w:rPr>
          <w:rFonts w:ascii="Arial" w:hAnsi="Arial" w:cs="Arial"/>
          <w:sz w:val="22"/>
          <w:szCs w:val="22"/>
        </w:rPr>
        <w:t>Umowy</w:t>
      </w:r>
      <w:r w:rsidR="00466694">
        <w:rPr>
          <w:rFonts w:ascii="Arial" w:hAnsi="Arial" w:cs="Arial"/>
          <w:sz w:val="22"/>
          <w:szCs w:val="22"/>
        </w:rPr>
        <w:t>.</w:t>
      </w:r>
    </w:p>
    <w:p w14:paraId="324D28E8" w14:textId="77777777" w:rsidR="00BA2BF2" w:rsidRPr="00CA43BC" w:rsidRDefault="002044F6" w:rsidP="00717015">
      <w:pPr>
        <w:numPr>
          <w:ilvl w:val="0"/>
          <w:numId w:val="12"/>
        </w:numPr>
        <w:spacing w:line="360" w:lineRule="auto"/>
        <w:jc w:val="both"/>
      </w:pPr>
      <w:r w:rsidRPr="00BA2BF2">
        <w:rPr>
          <w:rFonts w:ascii="Arial" w:hAnsi="Arial" w:cs="Arial"/>
          <w:sz w:val="22"/>
          <w:szCs w:val="22"/>
        </w:rPr>
        <w:t>naruszen</w:t>
      </w:r>
      <w:r w:rsidR="00BA2BF2">
        <w:rPr>
          <w:rFonts w:ascii="Arial" w:hAnsi="Arial" w:cs="Arial"/>
          <w:sz w:val="22"/>
          <w:szCs w:val="22"/>
        </w:rPr>
        <w:t xml:space="preserve">ia zobowiązań wynikających z § </w:t>
      </w:r>
      <w:r w:rsidR="00466694">
        <w:rPr>
          <w:rFonts w:ascii="Arial" w:hAnsi="Arial" w:cs="Arial"/>
          <w:sz w:val="22"/>
          <w:szCs w:val="22"/>
        </w:rPr>
        <w:t xml:space="preserve">6 </w:t>
      </w:r>
      <w:r w:rsidR="00CF5B38">
        <w:rPr>
          <w:rFonts w:ascii="Arial" w:hAnsi="Arial" w:cs="Arial"/>
          <w:sz w:val="22"/>
          <w:szCs w:val="22"/>
        </w:rPr>
        <w:t>Umowy</w:t>
      </w:r>
      <w:r w:rsidRPr="00BA2BF2">
        <w:rPr>
          <w:rFonts w:ascii="Arial" w:hAnsi="Arial" w:cs="Arial"/>
          <w:sz w:val="22"/>
          <w:szCs w:val="22"/>
        </w:rPr>
        <w:t>,</w:t>
      </w:r>
      <w:r w:rsidR="00BA2BF2">
        <w:rPr>
          <w:rFonts w:ascii="Arial" w:hAnsi="Arial" w:cs="Arial"/>
          <w:sz w:val="22"/>
          <w:szCs w:val="22"/>
        </w:rPr>
        <w:t xml:space="preserve"> przy czym</w:t>
      </w:r>
      <w:r w:rsidR="009B0117">
        <w:rPr>
          <w:rFonts w:ascii="Arial" w:hAnsi="Arial" w:cs="Arial"/>
          <w:sz w:val="22"/>
          <w:szCs w:val="22"/>
        </w:rPr>
        <w:t xml:space="preserve"> w takich przypadkach</w:t>
      </w:r>
      <w:r w:rsidR="00BA2BF2">
        <w:rPr>
          <w:rFonts w:ascii="Arial" w:hAnsi="Arial" w:cs="Arial"/>
          <w:sz w:val="22"/>
          <w:szCs w:val="22"/>
        </w:rPr>
        <w:t xml:space="preserve"> rozwią</w:t>
      </w:r>
      <w:r w:rsidR="00CF5B38">
        <w:rPr>
          <w:rFonts w:ascii="Arial" w:hAnsi="Arial" w:cs="Arial"/>
          <w:sz w:val="22"/>
          <w:szCs w:val="22"/>
        </w:rPr>
        <w:t>zanie Umowy</w:t>
      </w:r>
      <w:r w:rsidR="00BA2BF2">
        <w:rPr>
          <w:rFonts w:ascii="Arial" w:hAnsi="Arial" w:cs="Arial"/>
          <w:sz w:val="22"/>
          <w:szCs w:val="22"/>
        </w:rPr>
        <w:t xml:space="preserve"> może nastąpić po upływie 14 dni od daty skutecznego doręczenia Dzierżawcy wezwania do zaprzestania tych naruszeń i nieza</w:t>
      </w:r>
      <w:r w:rsidR="00CA43BC">
        <w:rPr>
          <w:rFonts w:ascii="Arial" w:hAnsi="Arial" w:cs="Arial"/>
          <w:sz w:val="22"/>
          <w:szCs w:val="22"/>
        </w:rPr>
        <w:t>stosowania się do tego wezwania.</w:t>
      </w:r>
    </w:p>
    <w:p w14:paraId="55272957" w14:textId="243C01B0" w:rsidR="00CA43BC" w:rsidRPr="00CA43BC" w:rsidRDefault="00CA43BC" w:rsidP="00CA43BC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52E0F">
        <w:rPr>
          <w:rFonts w:ascii="Arial" w:hAnsi="Arial" w:cs="Arial"/>
          <w:sz w:val="22"/>
          <w:szCs w:val="22"/>
        </w:rPr>
        <w:t xml:space="preserve">Dzierżawca może rozwiązać Umowę </w:t>
      </w:r>
      <w:r>
        <w:rPr>
          <w:rFonts w:ascii="Arial" w:hAnsi="Arial" w:cs="Arial"/>
          <w:sz w:val="22"/>
          <w:szCs w:val="22"/>
        </w:rPr>
        <w:t>w trybie natychmiastowym</w:t>
      </w:r>
      <w:r w:rsidRPr="00D52E0F">
        <w:rPr>
          <w:rFonts w:ascii="Arial" w:hAnsi="Arial" w:cs="Arial"/>
          <w:sz w:val="22"/>
          <w:szCs w:val="22"/>
        </w:rPr>
        <w:t xml:space="preserve">, jeżeli Przedmiot Dzierżawy, bez winy Dzierżawcy, stanie się, lub okaże się być niesposobny do realizacji określonego w Umowie celu </w:t>
      </w:r>
      <w:r>
        <w:rPr>
          <w:rFonts w:ascii="Arial" w:hAnsi="Arial" w:cs="Arial"/>
          <w:sz w:val="22"/>
          <w:szCs w:val="22"/>
        </w:rPr>
        <w:t>dzierżawy</w:t>
      </w:r>
      <w:r w:rsidRPr="00D52E0F">
        <w:rPr>
          <w:rFonts w:ascii="Arial" w:hAnsi="Arial" w:cs="Arial"/>
          <w:sz w:val="22"/>
          <w:szCs w:val="22"/>
        </w:rPr>
        <w:t xml:space="preserve"> i bezskutecznie upłynie 30-dniowy (słownie: trzydziestodniowy) termin wskazany w wezwaniu Dzierżawcy do zapewnienia przez Wydzierżawiającego Przedmiotu Dzierżawy, umożliwiającego skuteczną instalację i funkcjonowanie stacji ładowania</w:t>
      </w:r>
      <w:r>
        <w:rPr>
          <w:rFonts w:ascii="Arial" w:hAnsi="Arial" w:cs="Arial"/>
          <w:sz w:val="22"/>
          <w:szCs w:val="22"/>
        </w:rPr>
        <w:t>.</w:t>
      </w:r>
    </w:p>
    <w:p w14:paraId="5A69DF5F" w14:textId="77777777" w:rsidR="00E07656" w:rsidRPr="00E07656" w:rsidRDefault="00AE70BF" w:rsidP="00717015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E07656">
        <w:rPr>
          <w:rFonts w:ascii="Arial" w:hAnsi="Arial" w:cs="Arial"/>
          <w:sz w:val="22"/>
          <w:szCs w:val="22"/>
        </w:rPr>
        <w:t xml:space="preserve">Po rozwiązaniu lub wygaśnięciu </w:t>
      </w:r>
      <w:r w:rsidR="00CF5B38">
        <w:rPr>
          <w:rFonts w:ascii="Arial" w:hAnsi="Arial" w:cs="Arial"/>
          <w:sz w:val="22"/>
          <w:szCs w:val="22"/>
        </w:rPr>
        <w:t>Umowy</w:t>
      </w:r>
      <w:r w:rsidRPr="00E07656">
        <w:rPr>
          <w:rFonts w:ascii="Arial" w:hAnsi="Arial" w:cs="Arial"/>
          <w:sz w:val="22"/>
          <w:szCs w:val="22"/>
        </w:rPr>
        <w:t xml:space="preserve"> Dz</w:t>
      </w:r>
      <w:r w:rsidR="007D264C">
        <w:rPr>
          <w:rFonts w:ascii="Arial" w:hAnsi="Arial" w:cs="Arial"/>
          <w:sz w:val="22"/>
          <w:szCs w:val="22"/>
        </w:rPr>
        <w:t>ierżawca zobowiązuje się wydać P</w:t>
      </w:r>
      <w:r w:rsidRPr="00E07656">
        <w:rPr>
          <w:rFonts w:ascii="Arial" w:hAnsi="Arial" w:cs="Arial"/>
          <w:sz w:val="22"/>
          <w:szCs w:val="22"/>
        </w:rPr>
        <w:t xml:space="preserve">rzedmiot dzierżawy Wydzierżawiającemu w terminie </w:t>
      </w:r>
      <w:r w:rsidR="00887D87">
        <w:rPr>
          <w:rFonts w:ascii="Arial" w:hAnsi="Arial" w:cs="Arial"/>
          <w:sz w:val="22"/>
          <w:szCs w:val="22"/>
        </w:rPr>
        <w:t>21</w:t>
      </w:r>
      <w:r w:rsidRPr="00E07656">
        <w:rPr>
          <w:rFonts w:ascii="Arial" w:hAnsi="Arial" w:cs="Arial"/>
          <w:sz w:val="22"/>
          <w:szCs w:val="22"/>
        </w:rPr>
        <w:t xml:space="preserve"> dni od dnia wygaśnięcia lub rozwiązania </w:t>
      </w:r>
      <w:r w:rsidR="00CF5B38">
        <w:rPr>
          <w:rFonts w:ascii="Arial" w:hAnsi="Arial" w:cs="Arial"/>
          <w:sz w:val="22"/>
          <w:szCs w:val="22"/>
        </w:rPr>
        <w:t>Umowy</w:t>
      </w:r>
      <w:r w:rsidRPr="00E07656">
        <w:rPr>
          <w:rFonts w:ascii="Arial" w:hAnsi="Arial" w:cs="Arial"/>
          <w:sz w:val="22"/>
          <w:szCs w:val="22"/>
        </w:rPr>
        <w:t xml:space="preserve"> dzierżawy i poinformować Wydzierżawiającego najpóźniej na 3 dni przed o</w:t>
      </w:r>
      <w:r w:rsidR="00F15F1E">
        <w:rPr>
          <w:rFonts w:ascii="Arial" w:hAnsi="Arial" w:cs="Arial"/>
          <w:sz w:val="22"/>
          <w:szCs w:val="22"/>
        </w:rPr>
        <w:t> </w:t>
      </w:r>
      <w:r w:rsidRPr="00E07656">
        <w:rPr>
          <w:rFonts w:ascii="Arial" w:hAnsi="Arial" w:cs="Arial"/>
          <w:sz w:val="22"/>
          <w:szCs w:val="22"/>
        </w:rPr>
        <w:t>gotowości do wykonania powyższego. Na okoliczność wydania nieruchomości Strony spiszą protokół zdawczo – odbiorczy.</w:t>
      </w:r>
    </w:p>
    <w:p w14:paraId="2AAB2784" w14:textId="77777777" w:rsidR="00F300AD" w:rsidRPr="00E07656" w:rsidRDefault="00AE70BF" w:rsidP="00717015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E07656">
        <w:rPr>
          <w:rFonts w:ascii="Arial" w:hAnsi="Arial" w:cs="Arial"/>
          <w:sz w:val="22"/>
          <w:szCs w:val="22"/>
        </w:rPr>
        <w:t xml:space="preserve">W przypadku rozwiązania lub wygaśnięcia </w:t>
      </w:r>
      <w:r w:rsidR="00CF5B38">
        <w:rPr>
          <w:rFonts w:ascii="Arial" w:hAnsi="Arial" w:cs="Arial"/>
          <w:sz w:val="22"/>
          <w:szCs w:val="22"/>
        </w:rPr>
        <w:t>Umowy</w:t>
      </w:r>
      <w:r w:rsidRPr="00E07656">
        <w:rPr>
          <w:rFonts w:ascii="Arial" w:hAnsi="Arial" w:cs="Arial"/>
          <w:sz w:val="22"/>
          <w:szCs w:val="22"/>
        </w:rPr>
        <w:t>, Dzierżawca zobowiązuje się z</w:t>
      </w:r>
      <w:r w:rsidR="007D264C">
        <w:rPr>
          <w:rFonts w:ascii="Arial" w:hAnsi="Arial" w:cs="Arial"/>
          <w:sz w:val="22"/>
          <w:szCs w:val="22"/>
        </w:rPr>
        <w:t>wrócić P</w:t>
      </w:r>
      <w:r w:rsidRPr="00E07656">
        <w:rPr>
          <w:rFonts w:ascii="Arial" w:hAnsi="Arial" w:cs="Arial"/>
          <w:sz w:val="22"/>
          <w:szCs w:val="22"/>
        </w:rPr>
        <w:t>rzedmiot dzierżawy w stanie</w:t>
      </w:r>
      <w:r w:rsidR="00466694">
        <w:rPr>
          <w:rFonts w:ascii="Arial" w:hAnsi="Arial" w:cs="Arial"/>
          <w:sz w:val="22"/>
          <w:szCs w:val="22"/>
        </w:rPr>
        <w:t xml:space="preserve"> </w:t>
      </w:r>
      <w:r w:rsidR="00472E0C" w:rsidRPr="00E07656">
        <w:rPr>
          <w:rFonts w:ascii="Arial" w:hAnsi="Arial" w:cs="Arial"/>
          <w:sz w:val="22"/>
          <w:szCs w:val="22"/>
        </w:rPr>
        <w:t xml:space="preserve">wolnym od osób i </w:t>
      </w:r>
      <w:r w:rsidR="00466694">
        <w:rPr>
          <w:rFonts w:ascii="Arial" w:hAnsi="Arial" w:cs="Arial"/>
          <w:sz w:val="22"/>
          <w:szCs w:val="22"/>
        </w:rPr>
        <w:t>rzeczy</w:t>
      </w:r>
      <w:r w:rsidR="00A33708" w:rsidRPr="00E07656">
        <w:rPr>
          <w:rFonts w:ascii="Arial" w:hAnsi="Arial" w:cs="Arial"/>
          <w:sz w:val="22"/>
          <w:szCs w:val="22"/>
        </w:rPr>
        <w:t>, w jakim</w:t>
      </w:r>
      <w:r w:rsidRPr="00E07656">
        <w:rPr>
          <w:rFonts w:ascii="Arial" w:hAnsi="Arial" w:cs="Arial"/>
          <w:sz w:val="22"/>
          <w:szCs w:val="22"/>
        </w:rPr>
        <w:t xml:space="preserve"> powinien się znajdować zgodnie z wymogami prawidłowej gospodarki z uwzględnieniem zużycia będącego następstwem prawidłowego używania. </w:t>
      </w:r>
    </w:p>
    <w:p w14:paraId="0317AAEE" w14:textId="77777777" w:rsidR="005F5BFA" w:rsidRDefault="005F5BFA" w:rsidP="00CF58D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E0513E0" w14:textId="77777777" w:rsidR="00D25CDE" w:rsidRDefault="00CF58D9" w:rsidP="00D25CDE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12</w:t>
      </w:r>
      <w:r w:rsidR="00D25CDE">
        <w:rPr>
          <w:rFonts w:ascii="Arial" w:hAnsi="Arial" w:cs="Arial"/>
          <w:b/>
          <w:sz w:val="22"/>
          <w:szCs w:val="22"/>
        </w:rPr>
        <w:t xml:space="preserve"> [Ubezpieczenie]</w:t>
      </w:r>
    </w:p>
    <w:p w14:paraId="63D840AE" w14:textId="77777777" w:rsidR="00466694" w:rsidRDefault="007A62E3" w:rsidP="00466694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Dzierżawca zobowiązany jest do posiadania przez cały czas obowiązywania </w:t>
      </w:r>
      <w:r w:rsidR="00CF5B38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polisy ubezpieczeniowej </w:t>
      </w:r>
      <w:r w:rsidR="000C260B">
        <w:rPr>
          <w:rFonts w:ascii="Arial" w:hAnsi="Arial" w:cs="Arial"/>
          <w:sz w:val="22"/>
          <w:szCs w:val="22"/>
        </w:rPr>
        <w:t>od odpowiedzialności cywilnej w zakresie prowadzonej działalności gospodarczej na sumę ubezpieczeniową w kwocie nie niższej niż 1.000.000,00 zł rocznie.</w:t>
      </w:r>
    </w:p>
    <w:p w14:paraId="7A364EEA" w14:textId="77777777" w:rsidR="00466694" w:rsidRDefault="00466694" w:rsidP="00466694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6694">
        <w:rPr>
          <w:rFonts w:ascii="Arial" w:hAnsi="Arial" w:cs="Arial"/>
          <w:sz w:val="22"/>
          <w:szCs w:val="22"/>
        </w:rPr>
        <w:t>Dzierżawca zobowiązany jest do przedstawienia zawartej polisy ubezpieczeniowej, o</w:t>
      </w:r>
      <w:r w:rsidR="000F5EB0">
        <w:rPr>
          <w:rFonts w:ascii="Arial" w:hAnsi="Arial" w:cs="Arial"/>
          <w:sz w:val="22"/>
          <w:szCs w:val="22"/>
        </w:rPr>
        <w:t> </w:t>
      </w:r>
      <w:r w:rsidRPr="00466694">
        <w:rPr>
          <w:rFonts w:ascii="Arial" w:hAnsi="Arial" w:cs="Arial"/>
          <w:sz w:val="22"/>
          <w:szCs w:val="22"/>
        </w:rPr>
        <w:t>której mowa w ust. 1 niniejszego paragrafu, do dnia protokolarnego przekazania</w:t>
      </w:r>
      <w:r>
        <w:rPr>
          <w:rFonts w:ascii="Arial" w:hAnsi="Arial" w:cs="Arial"/>
          <w:sz w:val="22"/>
          <w:szCs w:val="22"/>
        </w:rPr>
        <w:t xml:space="preserve"> </w:t>
      </w:r>
      <w:r w:rsidRPr="00466694">
        <w:rPr>
          <w:rFonts w:ascii="Arial" w:hAnsi="Arial" w:cs="Arial"/>
          <w:sz w:val="22"/>
          <w:szCs w:val="22"/>
        </w:rPr>
        <w:t>nieruchomości.</w:t>
      </w:r>
    </w:p>
    <w:p w14:paraId="107E62F1" w14:textId="77777777" w:rsidR="00466694" w:rsidRDefault="00466694" w:rsidP="00466694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6694">
        <w:rPr>
          <w:rFonts w:ascii="Arial" w:hAnsi="Arial" w:cs="Arial"/>
          <w:sz w:val="22"/>
          <w:szCs w:val="22"/>
        </w:rPr>
        <w:t>Odnowioną polisę na kolejne okresy ubezpieczeniowe, Dzierżawca zobowiązany jest</w:t>
      </w:r>
      <w:r>
        <w:rPr>
          <w:rFonts w:ascii="Arial" w:hAnsi="Arial" w:cs="Arial"/>
          <w:sz w:val="22"/>
          <w:szCs w:val="22"/>
        </w:rPr>
        <w:t xml:space="preserve"> </w:t>
      </w:r>
      <w:r w:rsidRPr="00466694">
        <w:rPr>
          <w:rFonts w:ascii="Arial" w:hAnsi="Arial" w:cs="Arial"/>
          <w:sz w:val="22"/>
          <w:szCs w:val="22"/>
        </w:rPr>
        <w:t xml:space="preserve">dostarczyć Wydzierżawiającemu, najpóźniej </w:t>
      </w:r>
      <w:r w:rsidR="000F5EB0">
        <w:rPr>
          <w:rFonts w:ascii="Arial" w:hAnsi="Arial" w:cs="Arial"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przed ustaniem obowiązywania </w:t>
      </w:r>
      <w:r w:rsidRPr="00466694">
        <w:rPr>
          <w:rFonts w:ascii="Arial" w:hAnsi="Arial" w:cs="Arial"/>
          <w:sz w:val="22"/>
          <w:szCs w:val="22"/>
        </w:rPr>
        <w:t>aktualnej w danym okresie polisy ubezpieczeniowej.</w:t>
      </w:r>
    </w:p>
    <w:p w14:paraId="5BA67BCF" w14:textId="355E189B" w:rsidR="00466694" w:rsidRPr="00466694" w:rsidRDefault="00466694" w:rsidP="00466694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6694">
        <w:rPr>
          <w:rFonts w:ascii="Arial" w:hAnsi="Arial" w:cs="Arial"/>
          <w:sz w:val="22"/>
          <w:szCs w:val="22"/>
        </w:rPr>
        <w:t xml:space="preserve">Niewykonanie obowiązku, o którym mowa </w:t>
      </w:r>
      <w:r>
        <w:rPr>
          <w:rFonts w:ascii="Arial" w:hAnsi="Arial" w:cs="Arial"/>
          <w:sz w:val="22"/>
          <w:szCs w:val="22"/>
        </w:rPr>
        <w:t xml:space="preserve">w ust. 3 może stanowić przyczynę </w:t>
      </w:r>
      <w:r w:rsidRPr="00466694">
        <w:rPr>
          <w:rFonts w:ascii="Arial" w:hAnsi="Arial" w:cs="Arial"/>
          <w:sz w:val="22"/>
          <w:szCs w:val="22"/>
        </w:rPr>
        <w:t xml:space="preserve">wypowiedzenia </w:t>
      </w:r>
      <w:r w:rsidR="00CF5B38">
        <w:rPr>
          <w:rFonts w:ascii="Arial" w:hAnsi="Arial" w:cs="Arial"/>
          <w:sz w:val="22"/>
          <w:szCs w:val="22"/>
        </w:rPr>
        <w:t>Umowy</w:t>
      </w:r>
      <w:r w:rsidRPr="00466694">
        <w:rPr>
          <w:rFonts w:ascii="Arial" w:hAnsi="Arial" w:cs="Arial"/>
          <w:sz w:val="22"/>
          <w:szCs w:val="22"/>
        </w:rPr>
        <w:t xml:space="preserve"> przez Wydzierżawiającego w trybie natychmiastowym oraz</w:t>
      </w:r>
      <w:r>
        <w:rPr>
          <w:rFonts w:ascii="Arial" w:hAnsi="Arial" w:cs="Arial"/>
          <w:sz w:val="22"/>
          <w:szCs w:val="22"/>
        </w:rPr>
        <w:t xml:space="preserve"> </w:t>
      </w:r>
      <w:r w:rsidRPr="00466694">
        <w:rPr>
          <w:rFonts w:ascii="Arial" w:hAnsi="Arial" w:cs="Arial"/>
          <w:sz w:val="22"/>
          <w:szCs w:val="22"/>
        </w:rPr>
        <w:t>naliczenia kary</w:t>
      </w:r>
      <w:r w:rsidR="00700C59">
        <w:rPr>
          <w:rFonts w:ascii="Arial" w:hAnsi="Arial" w:cs="Arial"/>
          <w:sz w:val="22"/>
          <w:szCs w:val="22"/>
        </w:rPr>
        <w:t xml:space="preserve"> umownej</w:t>
      </w:r>
      <w:r w:rsidRPr="00466694">
        <w:rPr>
          <w:rFonts w:ascii="Arial" w:hAnsi="Arial" w:cs="Arial"/>
          <w:sz w:val="22"/>
          <w:szCs w:val="22"/>
        </w:rPr>
        <w:t xml:space="preserve"> w wysokości </w:t>
      </w:r>
      <w:r w:rsidR="00B62618">
        <w:rPr>
          <w:rFonts w:ascii="Arial" w:hAnsi="Arial" w:cs="Arial"/>
          <w:sz w:val="22"/>
          <w:szCs w:val="22"/>
        </w:rPr>
        <w:t>3.000,00 zł.</w:t>
      </w:r>
    </w:p>
    <w:p w14:paraId="1CE8A040" w14:textId="77777777" w:rsidR="00AE70BF" w:rsidRDefault="00AE70BF" w:rsidP="00AE70B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5867E1" w14:textId="77777777" w:rsidR="000C260B" w:rsidRDefault="00CF58D9" w:rsidP="000C260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  <w:r w:rsidR="000C260B">
        <w:rPr>
          <w:rFonts w:ascii="Arial" w:hAnsi="Arial" w:cs="Arial"/>
          <w:b/>
          <w:sz w:val="22"/>
          <w:szCs w:val="22"/>
        </w:rPr>
        <w:t xml:space="preserve"> [</w:t>
      </w:r>
      <w:r w:rsidR="002B6CBB">
        <w:rPr>
          <w:rFonts w:ascii="Arial" w:hAnsi="Arial" w:cs="Arial"/>
          <w:b/>
          <w:sz w:val="22"/>
          <w:szCs w:val="22"/>
        </w:rPr>
        <w:t>K</w:t>
      </w:r>
      <w:r w:rsidR="000C260B">
        <w:rPr>
          <w:rFonts w:ascii="Arial" w:hAnsi="Arial" w:cs="Arial"/>
          <w:b/>
          <w:sz w:val="22"/>
          <w:szCs w:val="22"/>
        </w:rPr>
        <w:t>ary umowne]</w:t>
      </w:r>
    </w:p>
    <w:p w14:paraId="1195F829" w14:textId="77777777" w:rsidR="00076918" w:rsidRPr="00076918" w:rsidRDefault="00076918" w:rsidP="00717015">
      <w:pPr>
        <w:numPr>
          <w:ilvl w:val="0"/>
          <w:numId w:val="1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76918">
        <w:rPr>
          <w:rFonts w:ascii="Arial" w:hAnsi="Arial" w:cs="Arial"/>
          <w:sz w:val="22"/>
          <w:szCs w:val="22"/>
        </w:rPr>
        <w:t>Dzierżawca zobowiązany będzie do zapłaty kary umownej:</w:t>
      </w:r>
    </w:p>
    <w:p w14:paraId="415DF311" w14:textId="7189FA44" w:rsidR="00A1592C" w:rsidRDefault="00076918" w:rsidP="00A1592C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6918">
        <w:rPr>
          <w:rFonts w:ascii="Arial" w:hAnsi="Arial" w:cs="Arial"/>
          <w:sz w:val="22"/>
          <w:szCs w:val="22"/>
        </w:rPr>
        <w:t>w wysokości trzykrotności kwoty brutto okre</w:t>
      </w:r>
      <w:r w:rsidR="00B62618">
        <w:rPr>
          <w:rFonts w:ascii="Arial" w:hAnsi="Arial" w:cs="Arial"/>
          <w:sz w:val="22"/>
          <w:szCs w:val="22"/>
        </w:rPr>
        <w:t>ślonej w § 3 ust. 1</w:t>
      </w:r>
      <w:r>
        <w:rPr>
          <w:rFonts w:ascii="Arial" w:hAnsi="Arial" w:cs="Arial"/>
          <w:sz w:val="22"/>
          <w:szCs w:val="22"/>
        </w:rPr>
        <w:t xml:space="preserve"> – </w:t>
      </w:r>
      <w:r w:rsidRPr="00076918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076918">
        <w:rPr>
          <w:rFonts w:ascii="Arial" w:hAnsi="Arial" w:cs="Arial"/>
          <w:sz w:val="22"/>
          <w:szCs w:val="22"/>
        </w:rPr>
        <w:t xml:space="preserve">przypadku </w:t>
      </w:r>
      <w:r w:rsidR="00B62618">
        <w:rPr>
          <w:rFonts w:ascii="Arial" w:hAnsi="Arial" w:cs="Arial"/>
          <w:sz w:val="22"/>
          <w:szCs w:val="22"/>
        </w:rPr>
        <w:t>wypowiedzenia</w:t>
      </w:r>
      <w:r w:rsidRPr="00076918">
        <w:rPr>
          <w:rFonts w:ascii="Arial" w:hAnsi="Arial" w:cs="Arial"/>
          <w:sz w:val="22"/>
          <w:szCs w:val="22"/>
        </w:rPr>
        <w:t xml:space="preserve"> przez Wydzierżawiającego </w:t>
      </w:r>
      <w:r w:rsidR="00CF5B38">
        <w:rPr>
          <w:rFonts w:ascii="Arial" w:hAnsi="Arial" w:cs="Arial"/>
          <w:sz w:val="22"/>
          <w:szCs w:val="22"/>
        </w:rPr>
        <w:t>Umowy</w:t>
      </w:r>
      <w:r w:rsidRPr="00076918">
        <w:rPr>
          <w:rFonts w:ascii="Arial" w:hAnsi="Arial" w:cs="Arial"/>
          <w:sz w:val="22"/>
          <w:szCs w:val="22"/>
        </w:rPr>
        <w:t xml:space="preserve"> w trybie natychmiastowym, </w:t>
      </w:r>
      <w:r w:rsidR="00B62618">
        <w:rPr>
          <w:rFonts w:ascii="Arial" w:hAnsi="Arial" w:cs="Arial"/>
          <w:sz w:val="22"/>
          <w:szCs w:val="22"/>
        </w:rPr>
        <w:t>z powodów</w:t>
      </w:r>
      <w:r w:rsidR="00A33708" w:rsidRPr="00076918">
        <w:rPr>
          <w:rFonts w:ascii="Arial" w:hAnsi="Arial" w:cs="Arial"/>
          <w:sz w:val="22"/>
          <w:szCs w:val="22"/>
        </w:rPr>
        <w:t xml:space="preserve"> o których</w:t>
      </w:r>
      <w:r w:rsidRPr="00076918">
        <w:rPr>
          <w:rFonts w:ascii="Arial" w:hAnsi="Arial" w:cs="Arial"/>
          <w:sz w:val="22"/>
          <w:szCs w:val="22"/>
        </w:rPr>
        <w:t xml:space="preserve"> mowa w § 11 ust. 2</w:t>
      </w:r>
      <w:r w:rsidR="00C520CB">
        <w:rPr>
          <w:rFonts w:ascii="Arial" w:hAnsi="Arial" w:cs="Arial"/>
          <w:sz w:val="22"/>
          <w:szCs w:val="22"/>
        </w:rPr>
        <w:t>,</w:t>
      </w:r>
    </w:p>
    <w:p w14:paraId="4C42B987" w14:textId="65AA4BA1" w:rsidR="00202CDA" w:rsidRPr="00A1592C" w:rsidRDefault="00076918" w:rsidP="00A1592C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592C">
        <w:rPr>
          <w:rFonts w:ascii="Arial" w:hAnsi="Arial" w:cs="Arial"/>
          <w:sz w:val="22"/>
          <w:szCs w:val="22"/>
        </w:rPr>
        <w:t xml:space="preserve">w wysokości 200 zł </w:t>
      </w:r>
      <w:r w:rsidR="003808AB">
        <w:rPr>
          <w:rFonts w:ascii="Arial" w:hAnsi="Arial" w:cs="Arial"/>
          <w:sz w:val="22"/>
          <w:szCs w:val="22"/>
        </w:rPr>
        <w:t xml:space="preserve">za każdy dzień zwłoki </w:t>
      </w:r>
      <w:r w:rsidRPr="00A1592C">
        <w:rPr>
          <w:rFonts w:ascii="Arial" w:hAnsi="Arial" w:cs="Arial"/>
          <w:sz w:val="22"/>
          <w:szCs w:val="22"/>
        </w:rPr>
        <w:t xml:space="preserve"> – w przypadku </w:t>
      </w:r>
      <w:r w:rsidR="0027108A">
        <w:rPr>
          <w:rFonts w:ascii="Arial" w:hAnsi="Arial" w:cs="Arial"/>
          <w:sz w:val="22"/>
          <w:szCs w:val="22"/>
        </w:rPr>
        <w:t xml:space="preserve">zwłoki </w:t>
      </w:r>
      <w:r w:rsidR="00B62618" w:rsidRPr="00A1592C">
        <w:rPr>
          <w:rFonts w:ascii="Arial" w:hAnsi="Arial" w:cs="Arial"/>
          <w:sz w:val="22"/>
          <w:szCs w:val="22"/>
        </w:rPr>
        <w:t xml:space="preserve">Dzierżawcy </w:t>
      </w:r>
      <w:r w:rsidR="003B3BFB">
        <w:rPr>
          <w:rFonts w:ascii="Arial" w:hAnsi="Arial" w:cs="Arial"/>
          <w:sz w:val="22"/>
          <w:szCs w:val="22"/>
        </w:rPr>
        <w:t xml:space="preserve">w </w:t>
      </w:r>
      <w:r w:rsidR="00366C63">
        <w:rPr>
          <w:rFonts w:ascii="Arial" w:hAnsi="Arial" w:cs="Arial"/>
          <w:sz w:val="22"/>
          <w:szCs w:val="22"/>
        </w:rPr>
        <w:t>wykonaniu zobowiązań</w:t>
      </w:r>
      <w:r w:rsidR="00A33708" w:rsidRPr="00A1592C">
        <w:rPr>
          <w:rFonts w:ascii="Arial" w:hAnsi="Arial" w:cs="Arial"/>
          <w:sz w:val="22"/>
          <w:szCs w:val="22"/>
        </w:rPr>
        <w:t>, o których</w:t>
      </w:r>
      <w:r w:rsidRPr="00A1592C">
        <w:rPr>
          <w:rFonts w:ascii="Arial" w:hAnsi="Arial" w:cs="Arial"/>
          <w:sz w:val="22"/>
          <w:szCs w:val="22"/>
        </w:rPr>
        <w:t xml:space="preserve"> mowa w</w:t>
      </w:r>
      <w:r w:rsidR="00582B66" w:rsidRPr="00A1592C">
        <w:rPr>
          <w:rFonts w:ascii="Arial" w:hAnsi="Arial" w:cs="Arial"/>
          <w:sz w:val="22"/>
          <w:szCs w:val="22"/>
        </w:rPr>
        <w:t>:</w:t>
      </w:r>
      <w:r w:rsidRPr="00A1592C">
        <w:rPr>
          <w:rFonts w:ascii="Arial" w:hAnsi="Arial" w:cs="Arial"/>
          <w:sz w:val="22"/>
          <w:szCs w:val="22"/>
        </w:rPr>
        <w:t xml:space="preserve"> § 6</w:t>
      </w:r>
      <w:r w:rsidR="002A7743" w:rsidRPr="00A1592C">
        <w:rPr>
          <w:rFonts w:ascii="Arial" w:hAnsi="Arial" w:cs="Arial"/>
          <w:sz w:val="22"/>
          <w:szCs w:val="22"/>
        </w:rPr>
        <w:t xml:space="preserve"> ust. </w:t>
      </w:r>
      <w:r w:rsidR="00B62618" w:rsidRPr="00A1592C">
        <w:rPr>
          <w:rFonts w:ascii="Arial" w:hAnsi="Arial" w:cs="Arial"/>
          <w:sz w:val="22"/>
          <w:szCs w:val="22"/>
        </w:rPr>
        <w:t>2 pkt</w:t>
      </w:r>
      <w:r w:rsidR="002A7743" w:rsidRPr="00A1592C">
        <w:rPr>
          <w:rFonts w:ascii="Arial" w:hAnsi="Arial" w:cs="Arial"/>
          <w:sz w:val="22"/>
          <w:szCs w:val="22"/>
        </w:rPr>
        <w:t xml:space="preserve"> </w:t>
      </w:r>
      <w:r w:rsidR="00B62618" w:rsidRPr="00A1592C">
        <w:rPr>
          <w:rFonts w:ascii="Arial" w:hAnsi="Arial" w:cs="Arial"/>
          <w:sz w:val="22"/>
          <w:szCs w:val="22"/>
        </w:rPr>
        <w:t>6), 7) i 10)</w:t>
      </w:r>
      <w:r w:rsidR="00CD4DFC">
        <w:rPr>
          <w:rFonts w:ascii="Arial" w:hAnsi="Arial" w:cs="Arial"/>
          <w:sz w:val="22"/>
          <w:szCs w:val="22"/>
        </w:rPr>
        <w:t>, przy czym kara umowna będzie naliczana dla każdego z przypadk</w:t>
      </w:r>
      <w:r w:rsidR="003B7075">
        <w:rPr>
          <w:rFonts w:ascii="Arial" w:hAnsi="Arial" w:cs="Arial"/>
          <w:sz w:val="22"/>
          <w:szCs w:val="22"/>
        </w:rPr>
        <w:t>u oddzielnie</w:t>
      </w:r>
      <w:r w:rsidR="00B62618" w:rsidRPr="00A1592C">
        <w:rPr>
          <w:rFonts w:ascii="Arial" w:hAnsi="Arial" w:cs="Arial"/>
          <w:sz w:val="22"/>
          <w:szCs w:val="22"/>
        </w:rPr>
        <w:t>.</w:t>
      </w:r>
    </w:p>
    <w:p w14:paraId="36D44E87" w14:textId="59DA3E00" w:rsidR="00202CDA" w:rsidRPr="00202CDA" w:rsidRDefault="00202CDA" w:rsidP="00202CDA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02CDA">
        <w:rPr>
          <w:rFonts w:ascii="Arial" w:hAnsi="Arial" w:cs="Arial"/>
          <w:sz w:val="22"/>
          <w:szCs w:val="22"/>
        </w:rPr>
        <w:t xml:space="preserve">W razie stwierdzenia w trakcie kontroli, o której mowa w § 6 ust. 1 </w:t>
      </w:r>
      <w:r w:rsidR="00CF5B38">
        <w:rPr>
          <w:rFonts w:ascii="Arial" w:hAnsi="Arial" w:cs="Arial"/>
          <w:sz w:val="22"/>
          <w:szCs w:val="22"/>
        </w:rPr>
        <w:t>Umowy</w:t>
      </w:r>
      <w:r w:rsidRPr="00202CDA">
        <w:rPr>
          <w:rFonts w:ascii="Arial" w:hAnsi="Arial" w:cs="Arial"/>
          <w:sz w:val="22"/>
          <w:szCs w:val="22"/>
        </w:rPr>
        <w:t xml:space="preserve">, naruszenia warunków </w:t>
      </w:r>
      <w:r w:rsidR="00CF5B38">
        <w:rPr>
          <w:rFonts w:ascii="Arial" w:hAnsi="Arial" w:cs="Arial"/>
          <w:sz w:val="22"/>
          <w:szCs w:val="22"/>
        </w:rPr>
        <w:t>Umowy</w:t>
      </w:r>
      <w:r w:rsidR="009753D7">
        <w:rPr>
          <w:rFonts w:ascii="Arial" w:hAnsi="Arial" w:cs="Arial"/>
          <w:sz w:val="22"/>
          <w:szCs w:val="22"/>
        </w:rPr>
        <w:t xml:space="preserve"> przez Dzierżawcę</w:t>
      </w:r>
      <w:r w:rsidRPr="00202CDA">
        <w:rPr>
          <w:rFonts w:ascii="Arial" w:hAnsi="Arial" w:cs="Arial"/>
          <w:sz w:val="22"/>
          <w:szCs w:val="22"/>
        </w:rPr>
        <w:t xml:space="preserve"> dotyczących umieszczenia reklam</w:t>
      </w:r>
      <w:r w:rsidR="009753D7">
        <w:rPr>
          <w:rFonts w:ascii="Arial" w:hAnsi="Arial" w:cs="Arial"/>
          <w:sz w:val="22"/>
          <w:szCs w:val="22"/>
        </w:rPr>
        <w:t>,</w:t>
      </w:r>
      <w:r w:rsidRPr="00202CDA">
        <w:rPr>
          <w:rFonts w:ascii="Arial" w:hAnsi="Arial" w:cs="Arial"/>
          <w:sz w:val="22"/>
          <w:szCs w:val="22"/>
        </w:rPr>
        <w:t xml:space="preserve"> będzie on zobowiązany do zapłaty kary umownej w wysokości 3.000,00 zł</w:t>
      </w:r>
      <w:r w:rsidR="00AD09A1">
        <w:rPr>
          <w:rFonts w:ascii="Arial" w:hAnsi="Arial" w:cs="Arial"/>
          <w:sz w:val="22"/>
          <w:szCs w:val="22"/>
        </w:rPr>
        <w:t xml:space="preserve"> za każdy stwierdzony przypadek naruszenia</w:t>
      </w:r>
      <w:r w:rsidRPr="00202CDA">
        <w:rPr>
          <w:rFonts w:ascii="Arial" w:hAnsi="Arial" w:cs="Arial"/>
          <w:sz w:val="22"/>
          <w:szCs w:val="22"/>
        </w:rPr>
        <w:t>.</w:t>
      </w:r>
    </w:p>
    <w:p w14:paraId="09D56CC2" w14:textId="51243E59" w:rsidR="00582B66" w:rsidRPr="00B62618" w:rsidRDefault="00F632F9" w:rsidP="00717015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Nałożenie</w:t>
      </w:r>
      <w:r w:rsidR="002B6CBB" w:rsidRPr="00B62618">
        <w:rPr>
          <w:rFonts w:ascii="Arial" w:hAnsi="Arial" w:cs="Arial"/>
          <w:sz w:val="22"/>
          <w:szCs w:val="22"/>
        </w:rPr>
        <w:t xml:space="preserve"> na Dzierżawcę kar umownych nie </w:t>
      </w:r>
      <w:r w:rsidR="00AD09A1">
        <w:rPr>
          <w:rFonts w:ascii="Arial" w:hAnsi="Arial" w:cs="Arial"/>
          <w:sz w:val="22"/>
          <w:szCs w:val="22"/>
        </w:rPr>
        <w:t>wyłącza</w:t>
      </w:r>
      <w:r w:rsidR="002B6CBB" w:rsidRPr="00B62618">
        <w:rPr>
          <w:rFonts w:ascii="Arial" w:hAnsi="Arial" w:cs="Arial"/>
          <w:sz w:val="22"/>
          <w:szCs w:val="22"/>
        </w:rPr>
        <w:t xml:space="preserve"> prawa Wydzierżawiającego do </w:t>
      </w:r>
      <w:r>
        <w:rPr>
          <w:rFonts w:ascii="Arial" w:hAnsi="Arial" w:cs="Arial"/>
          <w:sz w:val="22"/>
          <w:szCs w:val="22"/>
        </w:rPr>
        <w:t xml:space="preserve">dochodzenia </w:t>
      </w:r>
      <w:r w:rsidR="002B6CBB" w:rsidRPr="00B62618">
        <w:rPr>
          <w:rFonts w:ascii="Arial" w:hAnsi="Arial" w:cs="Arial"/>
          <w:sz w:val="22"/>
          <w:szCs w:val="22"/>
        </w:rPr>
        <w:t>odszkodowania na zasadach ogólnych, jeżeli zaistniała szkoda przewyższa swoją wartością wysokość kary umownej.</w:t>
      </w:r>
    </w:p>
    <w:p w14:paraId="5BBA0E8A" w14:textId="77777777" w:rsidR="002B6CBB" w:rsidRPr="00B62618" w:rsidRDefault="002B6CBB" w:rsidP="00717015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62618">
        <w:rPr>
          <w:rFonts w:ascii="Arial" w:hAnsi="Arial" w:cs="Arial"/>
          <w:sz w:val="22"/>
          <w:szCs w:val="22"/>
        </w:rPr>
        <w:t xml:space="preserve">Dzierżawca </w:t>
      </w:r>
      <w:r w:rsidR="001C0CC1" w:rsidRPr="00B62618">
        <w:rPr>
          <w:rFonts w:ascii="Arial" w:hAnsi="Arial" w:cs="Arial"/>
          <w:sz w:val="22"/>
          <w:szCs w:val="22"/>
        </w:rPr>
        <w:t xml:space="preserve">jest zobowiązany do </w:t>
      </w:r>
      <w:r w:rsidR="00F632F9">
        <w:rPr>
          <w:rFonts w:ascii="Arial" w:hAnsi="Arial" w:cs="Arial"/>
          <w:sz w:val="22"/>
          <w:szCs w:val="22"/>
        </w:rPr>
        <w:t>zapłaty</w:t>
      </w:r>
      <w:r w:rsidR="001C0CC1" w:rsidRPr="00B62618">
        <w:rPr>
          <w:rFonts w:ascii="Arial" w:hAnsi="Arial" w:cs="Arial"/>
          <w:sz w:val="22"/>
          <w:szCs w:val="22"/>
        </w:rPr>
        <w:t xml:space="preserve"> kar umownych w terminie 7 dni od daty otrzymania noty obciążeniowej.</w:t>
      </w:r>
    </w:p>
    <w:p w14:paraId="0BCCA997" w14:textId="77777777" w:rsidR="008329F6" w:rsidRPr="00B62618" w:rsidRDefault="008329F6" w:rsidP="008329F6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4592B715" w14:textId="77777777" w:rsidR="001C0CC1" w:rsidRPr="00B62618" w:rsidRDefault="008329F6" w:rsidP="008329F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2618">
        <w:rPr>
          <w:rFonts w:ascii="Arial" w:hAnsi="Arial" w:cs="Arial"/>
          <w:b/>
          <w:sz w:val="22"/>
          <w:szCs w:val="22"/>
        </w:rPr>
        <w:t>§ 14 [Egzekucja]</w:t>
      </w:r>
    </w:p>
    <w:p w14:paraId="2886876F" w14:textId="77777777" w:rsidR="00F52393" w:rsidRPr="00C9050E" w:rsidRDefault="00F52393" w:rsidP="00F523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050E">
        <w:rPr>
          <w:rFonts w:ascii="Arial" w:eastAsia="Mangal" w:hAnsi="Arial" w:cs="Arial"/>
          <w:sz w:val="22"/>
          <w:szCs w:val="22"/>
          <w:lang w:eastAsia="hi-IN"/>
        </w:rPr>
        <w:t xml:space="preserve">W terminie </w:t>
      </w:r>
      <w:r>
        <w:rPr>
          <w:rFonts w:ascii="Arial" w:eastAsia="Mangal" w:hAnsi="Arial" w:cs="Arial"/>
          <w:sz w:val="22"/>
          <w:szCs w:val="22"/>
          <w:lang w:eastAsia="hi-IN"/>
        </w:rPr>
        <w:t>21</w:t>
      </w:r>
      <w:r w:rsidRPr="00C9050E">
        <w:rPr>
          <w:rFonts w:ascii="Arial" w:eastAsia="Mangal" w:hAnsi="Arial" w:cs="Arial"/>
          <w:sz w:val="22"/>
          <w:szCs w:val="22"/>
          <w:lang w:eastAsia="hi-IN"/>
        </w:rPr>
        <w:t xml:space="preserve"> dni od daty zawarcia Umowy Dzierżawca dostarczy Wydzierżawiającemu akt notarialny, w którym podda się dobrowolnej egzekucji w trybie </w:t>
      </w:r>
      <w:r>
        <w:rPr>
          <w:rFonts w:ascii="Arial" w:eastAsia="Mangal" w:hAnsi="Arial" w:cs="Arial"/>
          <w:sz w:val="22"/>
          <w:szCs w:val="22"/>
          <w:lang w:eastAsia="hi-IN"/>
        </w:rPr>
        <w:t>art. 777 § 1 pkt 4 i 5 ustawy z </w:t>
      </w:r>
      <w:r w:rsidRPr="00C9050E">
        <w:rPr>
          <w:rFonts w:ascii="Arial" w:eastAsia="Mangal" w:hAnsi="Arial" w:cs="Arial"/>
          <w:sz w:val="22"/>
          <w:szCs w:val="22"/>
          <w:lang w:eastAsia="hi-IN"/>
        </w:rPr>
        <w:t>dnia 17 listopada 1964 r. Kodeks postępowania cywilnego (Dz. U. z 2023 poz. 1550 ze zm.), w zakresie zwrotu Przedmiotu dzierżawy</w:t>
      </w:r>
      <w:r w:rsidRPr="00C9050E">
        <w:rPr>
          <w:rFonts w:ascii="Arial" w:hAnsi="Arial" w:cs="Arial"/>
          <w:sz w:val="20"/>
        </w:rPr>
        <w:t xml:space="preserve"> </w:t>
      </w:r>
      <w:r w:rsidRPr="00C9050E">
        <w:rPr>
          <w:rFonts w:ascii="Arial" w:eastAsia="Mangal" w:hAnsi="Arial" w:cs="Arial"/>
          <w:sz w:val="22"/>
          <w:szCs w:val="22"/>
          <w:lang w:eastAsia="hi-IN"/>
        </w:rPr>
        <w:t xml:space="preserve">w stanie wolnym od osób i rzeczy w terminie </w:t>
      </w:r>
      <w:r>
        <w:rPr>
          <w:rFonts w:ascii="Arial" w:eastAsia="Mangal" w:hAnsi="Arial" w:cs="Arial"/>
          <w:sz w:val="22"/>
          <w:szCs w:val="22"/>
          <w:lang w:eastAsia="hi-IN"/>
        </w:rPr>
        <w:t>21</w:t>
      </w:r>
      <w:r w:rsidRPr="00C9050E">
        <w:rPr>
          <w:rFonts w:ascii="Arial" w:eastAsia="Mangal" w:hAnsi="Arial" w:cs="Arial"/>
          <w:sz w:val="22"/>
          <w:szCs w:val="22"/>
          <w:lang w:eastAsia="hi-IN"/>
        </w:rPr>
        <w:t xml:space="preserve"> dni od dnia rozwiązania lub wygaśnięcia Umowy, oraz usunięcia znajdujących się na gruncie nakładów, zrealizowanych przez Dzierżawcę w toku umowy. Treść aktu notarialnego stanowi załącznik nr 3 do Umowy.</w:t>
      </w:r>
    </w:p>
    <w:p w14:paraId="4C0668E4" w14:textId="77777777" w:rsidR="008329F6" w:rsidRPr="008329F6" w:rsidRDefault="008329F6" w:rsidP="008329F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CF2DC2E" w14:textId="77777777" w:rsidR="001C0CC1" w:rsidRPr="001C0CC1" w:rsidRDefault="001C0CC1" w:rsidP="001C0CC1">
      <w:pPr>
        <w:widowControl w:val="0"/>
        <w:spacing w:line="360" w:lineRule="auto"/>
        <w:jc w:val="center"/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</w:pPr>
      <w:r w:rsidRPr="001C0CC1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§ </w:t>
      </w:r>
      <w:r w:rsidR="008329F6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>15</w:t>
      </w:r>
      <w:r w:rsidRPr="001C0CC1"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 [Korespondencja]</w:t>
      </w:r>
    </w:p>
    <w:p w14:paraId="7BF59305" w14:textId="77777777" w:rsidR="001C0CC1" w:rsidRPr="00366ED1" w:rsidRDefault="001C0CC1" w:rsidP="00717015">
      <w:pPr>
        <w:widowControl w:val="0"/>
        <w:numPr>
          <w:ilvl w:val="0"/>
          <w:numId w:val="17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eastAsia="Andale Sans UI" w:hAnsi="Arial" w:cs="Arial"/>
          <w:i/>
          <w:kern w:val="2"/>
          <w:sz w:val="22"/>
          <w:szCs w:val="22"/>
          <w:lang w:eastAsia="ja-JP" w:bidi="fa-IR"/>
        </w:rPr>
      </w:pPr>
      <w:r w:rsidRPr="001C0CC1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Korespondenc</w:t>
      </w:r>
      <w:r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ja związana</w:t>
      </w:r>
      <w:r w:rsidR="00477CE7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 xml:space="preserve"> z wykonywaniem </w:t>
      </w:r>
      <w:r w:rsidR="00CF5B38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Umowy</w:t>
      </w:r>
      <w:r w:rsidRPr="001C0CC1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 xml:space="preserve"> będzie kierowana na następujące adresy: </w:t>
      </w:r>
    </w:p>
    <w:p w14:paraId="17161D81" w14:textId="77777777" w:rsidR="00366ED1" w:rsidRDefault="00366ED1" w:rsidP="00717015">
      <w:pPr>
        <w:pStyle w:val="Akapitzlist"/>
        <w:widowControl w:val="0"/>
        <w:numPr>
          <w:ilvl w:val="1"/>
          <w:numId w:val="18"/>
        </w:numPr>
        <w:spacing w:after="0" w:line="360" w:lineRule="auto"/>
        <w:ind w:left="1077" w:hanging="357"/>
        <w:jc w:val="both"/>
        <w:rPr>
          <w:rFonts w:ascii="Arial" w:eastAsia="Andale Sans UI" w:hAnsi="Arial" w:cs="Arial"/>
          <w:i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Wydzierżawiający:</w:t>
      </w:r>
    </w:p>
    <w:p w14:paraId="4676ACEA" w14:textId="77777777" w:rsidR="00366ED1" w:rsidRDefault="00366ED1" w:rsidP="00717015">
      <w:pPr>
        <w:pStyle w:val="Akapitzlist"/>
        <w:widowControl w:val="0"/>
        <w:numPr>
          <w:ilvl w:val="0"/>
          <w:numId w:val="19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color w:val="000000"/>
          <w:kern w:val="2"/>
          <w:lang w:eastAsia="ja-JP" w:bidi="fa-IR"/>
        </w:rPr>
        <w:t>ul. Jana Spychalskiego 34, 61-553 Poznań</w:t>
      </w:r>
      <w:r w:rsidR="00477CE7">
        <w:rPr>
          <w:rFonts w:ascii="Arial" w:eastAsia="Andale Sans UI" w:hAnsi="Arial" w:cs="Arial"/>
          <w:color w:val="000000"/>
          <w:kern w:val="2"/>
          <w:lang w:eastAsia="ja-JP" w:bidi="fa-IR"/>
        </w:rPr>
        <w:t>,</w:t>
      </w:r>
    </w:p>
    <w:p w14:paraId="51D458AF" w14:textId="77777777" w:rsidR="00366ED1" w:rsidRDefault="00366ED1" w:rsidP="00717015">
      <w:pPr>
        <w:pStyle w:val="Akapitzlist"/>
        <w:widowControl w:val="0"/>
        <w:numPr>
          <w:ilvl w:val="0"/>
          <w:numId w:val="19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 w:rsidRPr="00366ED1">
        <w:rPr>
          <w:rFonts w:ascii="Arial" w:eastAsia="Andale Sans UI" w:hAnsi="Arial" w:cs="Arial"/>
          <w:kern w:val="2"/>
          <w:lang w:eastAsia="ja-JP" w:bidi="fa-IR"/>
        </w:rPr>
        <w:t>Adres Elektronicznej Skrzynki Podawczej na elektronicznej Platformie Usług Administracji Publiczn</w:t>
      </w:r>
      <w:r>
        <w:rPr>
          <w:rFonts w:ascii="Arial" w:eastAsia="Andale Sans UI" w:hAnsi="Arial" w:cs="Arial"/>
          <w:kern w:val="2"/>
          <w:lang w:eastAsia="ja-JP" w:bidi="fa-IR"/>
        </w:rPr>
        <w:t>ej (e-PUAP): /POSIR/SkrytkaESP</w:t>
      </w:r>
      <w:r w:rsidR="00477CE7">
        <w:rPr>
          <w:rFonts w:ascii="Arial" w:eastAsia="Andale Sans UI" w:hAnsi="Arial" w:cs="Arial"/>
          <w:kern w:val="2"/>
          <w:lang w:eastAsia="ja-JP" w:bidi="fa-IR"/>
        </w:rPr>
        <w:t>,</w:t>
      </w:r>
    </w:p>
    <w:p w14:paraId="5A5B1CF2" w14:textId="77777777" w:rsidR="008414E1" w:rsidRDefault="008414E1" w:rsidP="00717015">
      <w:pPr>
        <w:pStyle w:val="Akapitzlist"/>
        <w:widowControl w:val="0"/>
        <w:numPr>
          <w:ilvl w:val="0"/>
          <w:numId w:val="19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 w:rsidRPr="008414E1">
        <w:rPr>
          <w:rFonts w:ascii="Arial" w:eastAsia="Andale Sans UI" w:hAnsi="Arial" w:cs="Arial"/>
          <w:kern w:val="2"/>
          <w:lang w:eastAsia="ja-JP" w:bidi="fa-IR"/>
        </w:rPr>
        <w:t>sekretariat@posir.poznan.pl</w:t>
      </w:r>
      <w:r w:rsidR="00477CE7">
        <w:rPr>
          <w:rFonts w:ascii="Arial" w:eastAsia="Andale Sans UI" w:hAnsi="Arial" w:cs="Arial"/>
          <w:kern w:val="2"/>
          <w:lang w:eastAsia="ja-JP" w:bidi="fa-IR"/>
        </w:rPr>
        <w:t>,</w:t>
      </w:r>
    </w:p>
    <w:p w14:paraId="747254EA" w14:textId="77777777" w:rsidR="00366ED1" w:rsidRDefault="00366ED1" w:rsidP="00717015">
      <w:pPr>
        <w:pStyle w:val="Akapitzlist"/>
        <w:widowControl w:val="0"/>
        <w:numPr>
          <w:ilvl w:val="1"/>
          <w:numId w:val="18"/>
        </w:numPr>
        <w:spacing w:after="0" w:line="360" w:lineRule="auto"/>
        <w:ind w:left="1077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Dzierżawca:</w:t>
      </w:r>
    </w:p>
    <w:p w14:paraId="61308F84" w14:textId="77777777" w:rsidR="00B34F32" w:rsidRPr="00B34F32" w:rsidRDefault="00B34F32" w:rsidP="009E3779">
      <w:pPr>
        <w:pStyle w:val="Akapitzlist"/>
        <w:widowControl w:val="0"/>
        <w:numPr>
          <w:ilvl w:val="2"/>
          <w:numId w:val="18"/>
        </w:numPr>
        <w:spacing w:after="0" w:line="360" w:lineRule="auto"/>
        <w:ind w:left="1792" w:hanging="357"/>
        <w:jc w:val="both"/>
        <w:rPr>
          <w:rStyle w:val="Pogrubienie"/>
          <w:rFonts w:ascii="Arial" w:eastAsia="Andale Sans UI" w:hAnsi="Arial" w:cs="Arial"/>
          <w:b w:val="0"/>
          <w:bCs w:val="0"/>
          <w:kern w:val="2"/>
          <w:lang w:eastAsia="ja-JP" w:bidi="fa-IR"/>
        </w:rPr>
      </w:pPr>
      <w:r>
        <w:rPr>
          <w:rStyle w:val="Pogrubienie"/>
          <w:rFonts w:ascii="Arial" w:eastAsia="Andale Sans UI" w:hAnsi="Arial" w:cs="Arial"/>
          <w:b w:val="0"/>
          <w:bCs w:val="0"/>
          <w:kern w:val="2"/>
          <w:lang w:eastAsia="ja-JP" w:bidi="fa-IR"/>
        </w:rPr>
        <w:lastRenderedPageBreak/>
        <w:t>…............................</w:t>
      </w:r>
    </w:p>
    <w:p w14:paraId="1EFE9432" w14:textId="77777777" w:rsidR="00B34F32" w:rsidRDefault="00B34F32" w:rsidP="009E3779">
      <w:pPr>
        <w:pStyle w:val="Akapitzlist"/>
        <w:widowControl w:val="0"/>
        <w:numPr>
          <w:ilvl w:val="2"/>
          <w:numId w:val="18"/>
        </w:numPr>
        <w:spacing w:after="0" w:line="360" w:lineRule="auto"/>
        <w:ind w:left="1792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……………………</w:t>
      </w:r>
    </w:p>
    <w:p w14:paraId="27880274" w14:textId="77777777" w:rsidR="009E3779" w:rsidRPr="009E3779" w:rsidRDefault="00B34F32" w:rsidP="009E3779">
      <w:pPr>
        <w:pStyle w:val="Akapitzlist"/>
        <w:widowControl w:val="0"/>
        <w:numPr>
          <w:ilvl w:val="2"/>
          <w:numId w:val="18"/>
        </w:numPr>
        <w:spacing w:after="0" w:line="360" w:lineRule="auto"/>
        <w:ind w:left="1792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 w:rsidRPr="001E1BCA">
        <w:rPr>
          <w:rFonts w:ascii="Arial" w:eastAsia="Andale Sans UI" w:hAnsi="Arial" w:cs="Arial"/>
          <w:kern w:val="2"/>
          <w:lang w:eastAsia="ja-JP" w:bidi="fa-IR"/>
        </w:rPr>
        <w:t xml:space="preserve"> </w:t>
      </w:r>
      <w:r>
        <w:rPr>
          <w:rFonts w:ascii="Arial" w:eastAsia="Andale Sans UI" w:hAnsi="Arial" w:cs="Arial"/>
          <w:kern w:val="2"/>
          <w:lang w:eastAsia="ja-JP" w:bidi="fa-IR"/>
        </w:rPr>
        <w:t>………………………..</w:t>
      </w:r>
    </w:p>
    <w:p w14:paraId="27D2F023" w14:textId="77777777" w:rsidR="00886401" w:rsidRPr="007F5250" w:rsidRDefault="001C0CC1" w:rsidP="00366ED1">
      <w:pPr>
        <w:widowControl w:val="0"/>
        <w:numPr>
          <w:ilvl w:val="0"/>
          <w:numId w:val="17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eastAsia="Andale Sans UI" w:hAnsi="Arial" w:cs="Arial"/>
          <w:i/>
          <w:kern w:val="2"/>
          <w:sz w:val="22"/>
          <w:szCs w:val="22"/>
          <w:lang w:eastAsia="ja-JP" w:bidi="fa-IR"/>
        </w:rPr>
      </w:pPr>
      <w:r w:rsidRPr="001C0CC1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Strony są zobowiązane do wzajemnego powiadamiania się na piśmie o zmianie powyższych adresów, pod rygorem uznania za sku</w:t>
      </w:r>
      <w:r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tecznie doręczoną korespondencję wysłaną</w:t>
      </w:r>
      <w:r w:rsidRPr="001C0CC1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 xml:space="preserve"> na dotychczaso</w:t>
      </w:r>
      <w:r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wy adres i dwukrotnie awizowaną</w:t>
      </w:r>
      <w:r w:rsidRPr="001C0CC1"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 xml:space="preserve"> przez pocztę.</w:t>
      </w:r>
    </w:p>
    <w:p w14:paraId="625339F1" w14:textId="77777777" w:rsidR="00F632F9" w:rsidRDefault="00F632F9" w:rsidP="009E3779">
      <w:pPr>
        <w:pStyle w:val="Tekstpodstawowy"/>
        <w:spacing w:line="360" w:lineRule="auto"/>
        <w:rPr>
          <w:b/>
          <w:sz w:val="22"/>
          <w:szCs w:val="22"/>
        </w:rPr>
      </w:pPr>
    </w:p>
    <w:p w14:paraId="2DE2BA7A" w14:textId="77777777" w:rsidR="002044F6" w:rsidRDefault="002044F6">
      <w:pPr>
        <w:pStyle w:val="Tekstpodstawowy"/>
        <w:spacing w:line="360" w:lineRule="auto"/>
        <w:jc w:val="center"/>
      </w:pPr>
      <w:r>
        <w:rPr>
          <w:b/>
          <w:sz w:val="22"/>
          <w:szCs w:val="22"/>
        </w:rPr>
        <w:t xml:space="preserve">§ </w:t>
      </w:r>
      <w:r w:rsidR="00F632F9">
        <w:rPr>
          <w:b/>
          <w:sz w:val="22"/>
          <w:szCs w:val="22"/>
        </w:rPr>
        <w:t>16</w:t>
      </w:r>
      <w:r w:rsidR="001C0CC1">
        <w:rPr>
          <w:b/>
          <w:sz w:val="22"/>
          <w:szCs w:val="22"/>
        </w:rPr>
        <w:t xml:space="preserve"> [Postanowienia końcowe]</w:t>
      </w:r>
    </w:p>
    <w:p w14:paraId="6E18B1AF" w14:textId="77777777" w:rsidR="002044F6" w:rsidRDefault="002044F6" w:rsidP="00717015">
      <w:pPr>
        <w:pStyle w:val="Tekstpodstawowy"/>
        <w:numPr>
          <w:ilvl w:val="0"/>
          <w:numId w:val="2"/>
        </w:numPr>
        <w:spacing w:line="360" w:lineRule="auto"/>
      </w:pPr>
      <w:r>
        <w:rPr>
          <w:sz w:val="22"/>
          <w:szCs w:val="22"/>
        </w:rPr>
        <w:t xml:space="preserve">Wszelkie zmiany postanowień </w:t>
      </w:r>
      <w:r w:rsidR="00CF5B38">
        <w:rPr>
          <w:sz w:val="22"/>
          <w:szCs w:val="22"/>
        </w:rPr>
        <w:t>Umowy</w:t>
      </w:r>
      <w:r>
        <w:rPr>
          <w:sz w:val="22"/>
          <w:szCs w:val="22"/>
        </w:rPr>
        <w:t>, z wyjątkiem oznacze</w:t>
      </w:r>
      <w:r w:rsidR="003652F4">
        <w:rPr>
          <w:sz w:val="22"/>
          <w:szCs w:val="22"/>
        </w:rPr>
        <w:t>ń geodezyjnych oraz w przypadku</w:t>
      </w:r>
      <w:r>
        <w:rPr>
          <w:sz w:val="22"/>
          <w:szCs w:val="22"/>
        </w:rPr>
        <w:t xml:space="preserve">, o którym mowa w § 3 ust. </w:t>
      </w:r>
      <w:r w:rsidR="003652F4">
        <w:rPr>
          <w:sz w:val="22"/>
          <w:szCs w:val="22"/>
        </w:rPr>
        <w:t>5</w:t>
      </w:r>
      <w:r>
        <w:rPr>
          <w:sz w:val="22"/>
          <w:szCs w:val="22"/>
        </w:rPr>
        <w:t>, wymagają formy pisemnej pod rygorem nieważności.</w:t>
      </w:r>
    </w:p>
    <w:p w14:paraId="44657ED6" w14:textId="77777777" w:rsidR="005F5BFA" w:rsidRDefault="002044F6" w:rsidP="00717015">
      <w:pPr>
        <w:pStyle w:val="Tekstpodstawowy"/>
        <w:numPr>
          <w:ilvl w:val="0"/>
          <w:numId w:val="2"/>
        </w:numPr>
        <w:spacing w:line="360" w:lineRule="auto"/>
      </w:pPr>
      <w:r>
        <w:rPr>
          <w:sz w:val="22"/>
          <w:szCs w:val="22"/>
        </w:rPr>
        <w:t xml:space="preserve">W przypadkach wyjątków, o których mowa w ust. 1, </w:t>
      </w:r>
      <w:r w:rsidR="005F5BFA">
        <w:rPr>
          <w:sz w:val="22"/>
          <w:szCs w:val="22"/>
        </w:rPr>
        <w:t>Wydzierżawiający</w:t>
      </w:r>
      <w:r>
        <w:rPr>
          <w:sz w:val="22"/>
          <w:szCs w:val="22"/>
        </w:rPr>
        <w:t xml:space="preserve"> o zmianach p</w:t>
      </w:r>
      <w:r w:rsidR="005F5BFA">
        <w:rPr>
          <w:sz w:val="22"/>
          <w:szCs w:val="22"/>
        </w:rPr>
        <w:t>owiadomi Dzierżawcę osobnym pismem.</w:t>
      </w:r>
    </w:p>
    <w:p w14:paraId="04BF9FC1" w14:textId="7678BFFC" w:rsidR="005F5BFA" w:rsidRDefault="002044F6" w:rsidP="00717015">
      <w:pPr>
        <w:pStyle w:val="Tekstpodstawowy"/>
        <w:numPr>
          <w:ilvl w:val="0"/>
          <w:numId w:val="2"/>
        </w:numPr>
        <w:spacing w:line="360" w:lineRule="auto"/>
      </w:pPr>
      <w:r w:rsidRPr="005F5BFA">
        <w:rPr>
          <w:sz w:val="22"/>
          <w:szCs w:val="22"/>
        </w:rPr>
        <w:t xml:space="preserve">W sprawach nieuregulowanych </w:t>
      </w:r>
      <w:r w:rsidR="00952F23">
        <w:rPr>
          <w:sz w:val="22"/>
          <w:szCs w:val="22"/>
        </w:rPr>
        <w:t>U</w:t>
      </w:r>
      <w:r w:rsidRPr="005F5BFA">
        <w:rPr>
          <w:sz w:val="22"/>
          <w:szCs w:val="22"/>
        </w:rPr>
        <w:t>mową mają zastosowanie przepisy Kodeksu Cywilnego.</w:t>
      </w:r>
    </w:p>
    <w:p w14:paraId="46605195" w14:textId="77777777" w:rsidR="002044F6" w:rsidRDefault="002044F6" w:rsidP="00717015">
      <w:pPr>
        <w:pStyle w:val="Tekstpodstawowy"/>
        <w:numPr>
          <w:ilvl w:val="0"/>
          <w:numId w:val="2"/>
        </w:numPr>
        <w:spacing w:line="360" w:lineRule="auto"/>
      </w:pPr>
      <w:r w:rsidRPr="005F5BFA">
        <w:rPr>
          <w:sz w:val="22"/>
          <w:szCs w:val="22"/>
        </w:rPr>
        <w:t xml:space="preserve">Umowę sporządzono w </w:t>
      </w:r>
      <w:r w:rsidR="00B62618">
        <w:rPr>
          <w:sz w:val="22"/>
          <w:szCs w:val="22"/>
        </w:rPr>
        <w:t>dwóch</w:t>
      </w:r>
      <w:r w:rsidRPr="005F5BFA">
        <w:rPr>
          <w:sz w:val="22"/>
          <w:szCs w:val="22"/>
        </w:rPr>
        <w:t xml:space="preserve"> jednobrzmiących egzemplarzach na prawach oryginału, </w:t>
      </w:r>
      <w:r w:rsidR="00B2633E">
        <w:rPr>
          <w:sz w:val="22"/>
          <w:szCs w:val="22"/>
        </w:rPr>
        <w:t xml:space="preserve">po </w:t>
      </w:r>
      <w:r w:rsidRPr="005F5BFA">
        <w:rPr>
          <w:sz w:val="22"/>
          <w:szCs w:val="22"/>
        </w:rPr>
        <w:t xml:space="preserve">jednym dla </w:t>
      </w:r>
      <w:r w:rsidR="005F5BFA">
        <w:rPr>
          <w:sz w:val="22"/>
          <w:szCs w:val="22"/>
        </w:rPr>
        <w:t>Dzierżawcy</w:t>
      </w:r>
      <w:r w:rsidR="00B2633E">
        <w:rPr>
          <w:sz w:val="22"/>
          <w:szCs w:val="22"/>
        </w:rPr>
        <w:t xml:space="preserve"> i </w:t>
      </w:r>
      <w:r w:rsidRPr="005F5BFA">
        <w:rPr>
          <w:sz w:val="22"/>
          <w:szCs w:val="22"/>
        </w:rPr>
        <w:t xml:space="preserve">dla </w:t>
      </w:r>
      <w:r w:rsidR="005F5BFA">
        <w:rPr>
          <w:sz w:val="22"/>
          <w:szCs w:val="22"/>
        </w:rPr>
        <w:t>Wydzierżawiającego</w:t>
      </w:r>
      <w:r w:rsidR="00C520CB">
        <w:rPr>
          <w:sz w:val="22"/>
          <w:szCs w:val="22"/>
        </w:rPr>
        <w:t>.</w:t>
      </w:r>
    </w:p>
    <w:p w14:paraId="782689E2" w14:textId="77777777" w:rsidR="00A23490" w:rsidRDefault="00A2349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9848B40" w14:textId="77777777" w:rsidR="00B62618" w:rsidRDefault="00B6261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CDF02AB" w14:textId="77777777" w:rsidR="009E3779" w:rsidRDefault="009E377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2765408" w14:textId="77777777" w:rsidR="009E3779" w:rsidRDefault="009E377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0827EC3" w14:textId="77777777" w:rsidR="009E3779" w:rsidRDefault="009E377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945E019" w14:textId="77777777" w:rsidR="002044F6" w:rsidRDefault="00B34F32" w:rsidP="00B34F32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WYDZIERŻAWIAJĄCY: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DZIERŻAWCA:</w:t>
      </w:r>
    </w:p>
    <w:p w14:paraId="48B2F014" w14:textId="77777777" w:rsidR="002044F6" w:rsidRDefault="002044F6">
      <w:pPr>
        <w:pStyle w:val="Tekstpodstawowy21"/>
        <w:spacing w:line="360" w:lineRule="auto"/>
        <w:rPr>
          <w:b/>
          <w:szCs w:val="22"/>
        </w:rPr>
      </w:pPr>
    </w:p>
    <w:p w14:paraId="13B116AB" w14:textId="77777777" w:rsidR="00366ED1" w:rsidRDefault="00366ED1">
      <w:pPr>
        <w:pStyle w:val="Tekstpodstawowy21"/>
        <w:spacing w:line="360" w:lineRule="auto"/>
        <w:rPr>
          <w:sz w:val="18"/>
          <w:szCs w:val="18"/>
        </w:rPr>
      </w:pPr>
    </w:p>
    <w:p w14:paraId="0BBF6B13" w14:textId="77777777" w:rsidR="008414E1" w:rsidRDefault="008414E1">
      <w:pPr>
        <w:pStyle w:val="Tekstpodstawowy21"/>
        <w:spacing w:line="360" w:lineRule="auto"/>
        <w:rPr>
          <w:sz w:val="18"/>
          <w:szCs w:val="18"/>
        </w:rPr>
      </w:pPr>
    </w:p>
    <w:p w14:paraId="497B8048" w14:textId="77777777" w:rsidR="008414E1" w:rsidRDefault="008414E1" w:rsidP="008414E1">
      <w:pPr>
        <w:pStyle w:val="Tekstpodstawowy21"/>
        <w:rPr>
          <w:sz w:val="18"/>
          <w:szCs w:val="18"/>
        </w:rPr>
      </w:pPr>
    </w:p>
    <w:p w14:paraId="21F535D5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571EE087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56988511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3435B7D7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0BDA84B5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5921BFCF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7EC860E8" w14:textId="77777777" w:rsidR="009E3779" w:rsidRDefault="009E3779" w:rsidP="008414E1">
      <w:pPr>
        <w:pStyle w:val="Tekstpodstawowy21"/>
        <w:rPr>
          <w:b/>
          <w:sz w:val="18"/>
          <w:szCs w:val="18"/>
        </w:rPr>
      </w:pPr>
    </w:p>
    <w:p w14:paraId="683A9605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2A9A33D5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78C32913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720BAEAB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4538BE32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2CE5698B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780ECA1E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6A6CCBD2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6AD418EB" w14:textId="77777777" w:rsidR="00203259" w:rsidRDefault="00203259" w:rsidP="008414E1">
      <w:pPr>
        <w:pStyle w:val="Tekstpodstawowy21"/>
        <w:rPr>
          <w:b/>
          <w:sz w:val="18"/>
          <w:szCs w:val="18"/>
        </w:rPr>
      </w:pPr>
    </w:p>
    <w:p w14:paraId="65CCE335" w14:textId="77777777" w:rsidR="002044F6" w:rsidRPr="008414E1" w:rsidRDefault="002044F6" w:rsidP="008414E1">
      <w:pPr>
        <w:pStyle w:val="Tekstpodstawowy21"/>
        <w:rPr>
          <w:b/>
        </w:rPr>
      </w:pPr>
      <w:r w:rsidRPr="008414E1">
        <w:rPr>
          <w:b/>
          <w:sz w:val="18"/>
          <w:szCs w:val="18"/>
        </w:rPr>
        <w:t>Załączniki:</w:t>
      </w:r>
    </w:p>
    <w:p w14:paraId="00356191" w14:textId="77777777" w:rsidR="00C20325" w:rsidRDefault="005F5BFA" w:rsidP="00C20325">
      <w:pPr>
        <w:pStyle w:val="Tekstpodstawowy21"/>
        <w:numPr>
          <w:ilvl w:val="6"/>
          <w:numId w:val="6"/>
        </w:numPr>
        <w:tabs>
          <w:tab w:val="clear" w:pos="2520"/>
        </w:tabs>
        <w:ind w:left="357" w:hanging="357"/>
      </w:pPr>
      <w:r>
        <w:rPr>
          <w:sz w:val="18"/>
          <w:szCs w:val="18"/>
        </w:rPr>
        <w:t xml:space="preserve">Przedmiot dzierżawy – </w:t>
      </w:r>
      <w:r w:rsidR="00B62618">
        <w:rPr>
          <w:sz w:val="18"/>
          <w:szCs w:val="18"/>
        </w:rPr>
        <w:t>za</w:t>
      </w:r>
      <w:r w:rsidR="004A4079">
        <w:rPr>
          <w:sz w:val="18"/>
          <w:szCs w:val="18"/>
        </w:rPr>
        <w:t>łącznik graficzny</w:t>
      </w:r>
      <w:r>
        <w:rPr>
          <w:sz w:val="18"/>
          <w:szCs w:val="18"/>
        </w:rPr>
        <w:t>.</w:t>
      </w:r>
    </w:p>
    <w:p w14:paraId="1AECAE14" w14:textId="77777777" w:rsidR="005F5BFA" w:rsidRDefault="00B62618" w:rsidP="00C20325">
      <w:pPr>
        <w:pStyle w:val="Tekstpodstawowy21"/>
        <w:numPr>
          <w:ilvl w:val="6"/>
          <w:numId w:val="6"/>
        </w:numPr>
        <w:tabs>
          <w:tab w:val="clear" w:pos="2520"/>
        </w:tabs>
        <w:ind w:left="357" w:hanging="357"/>
      </w:pPr>
      <w:r w:rsidRPr="00C20325">
        <w:rPr>
          <w:sz w:val="18"/>
          <w:szCs w:val="18"/>
        </w:rPr>
        <w:t>Wytyczne</w:t>
      </w:r>
      <w:r w:rsidR="00C20325">
        <w:rPr>
          <w:sz w:val="18"/>
          <w:szCs w:val="18"/>
        </w:rPr>
        <w:t xml:space="preserve"> w zakresie</w:t>
      </w:r>
      <w:r w:rsidRPr="00C20325">
        <w:rPr>
          <w:sz w:val="18"/>
          <w:szCs w:val="18"/>
        </w:rPr>
        <w:t xml:space="preserve"> </w:t>
      </w:r>
      <w:r w:rsidR="00C20325" w:rsidRPr="00C20325">
        <w:rPr>
          <w:sz w:val="18"/>
          <w:szCs w:val="18"/>
        </w:rPr>
        <w:t>formy i parametrów ogólnodostępnych stacji ładowania</w:t>
      </w:r>
      <w:r w:rsidR="00B2633E">
        <w:rPr>
          <w:sz w:val="18"/>
          <w:szCs w:val="18"/>
        </w:rPr>
        <w:t>.</w:t>
      </w:r>
    </w:p>
    <w:p w14:paraId="04DEE3CD" w14:textId="77777777" w:rsidR="007F5250" w:rsidRDefault="00C20325" w:rsidP="007F5250">
      <w:pPr>
        <w:pStyle w:val="Tekstpodstawowy21"/>
        <w:numPr>
          <w:ilvl w:val="6"/>
          <w:numId w:val="6"/>
        </w:numPr>
        <w:tabs>
          <w:tab w:val="clear" w:pos="2520"/>
        </w:tabs>
        <w:ind w:left="357" w:hanging="357"/>
        <w:rPr>
          <w:sz w:val="18"/>
          <w:szCs w:val="18"/>
        </w:rPr>
      </w:pPr>
      <w:r>
        <w:rPr>
          <w:sz w:val="18"/>
          <w:szCs w:val="18"/>
        </w:rPr>
        <w:lastRenderedPageBreak/>
        <w:t>Treść aktu notarialnego</w:t>
      </w:r>
      <w:r w:rsidR="00B2633E">
        <w:rPr>
          <w:sz w:val="18"/>
          <w:szCs w:val="18"/>
        </w:rPr>
        <w:t>.</w:t>
      </w:r>
    </w:p>
    <w:p w14:paraId="75D5E99D" w14:textId="77777777" w:rsidR="007F5250" w:rsidRPr="007F5250" w:rsidRDefault="007F5250" w:rsidP="007F5250">
      <w:pPr>
        <w:pStyle w:val="Tekstpodstawowy21"/>
        <w:numPr>
          <w:ilvl w:val="6"/>
          <w:numId w:val="6"/>
        </w:numPr>
        <w:tabs>
          <w:tab w:val="clear" w:pos="2520"/>
        </w:tabs>
        <w:ind w:left="357" w:hanging="357"/>
        <w:rPr>
          <w:sz w:val="18"/>
          <w:szCs w:val="18"/>
        </w:rPr>
      </w:pPr>
      <w:r w:rsidRPr="007F5250">
        <w:rPr>
          <w:sz w:val="18"/>
          <w:szCs w:val="18"/>
        </w:rPr>
        <w:t>Szczególne zasady korzystania przez Dzierżawcę i jego klientów z Przedmiotu dzierżawy.</w:t>
      </w:r>
    </w:p>
    <w:p w14:paraId="2A702A71" w14:textId="77777777" w:rsidR="007F5250" w:rsidRPr="00366ED1" w:rsidRDefault="007F5250" w:rsidP="007F5250">
      <w:pPr>
        <w:pStyle w:val="Tekstpodstawowy21"/>
        <w:rPr>
          <w:sz w:val="18"/>
          <w:szCs w:val="18"/>
        </w:rPr>
      </w:pPr>
    </w:p>
    <w:sectPr w:rsidR="007F5250" w:rsidRPr="00366ED1" w:rsidSect="003E2BBD">
      <w:headerReference w:type="default" r:id="rId10"/>
      <w:footerReference w:type="default" r:id="rId11"/>
      <w:pgSz w:w="11906" w:h="16838"/>
      <w:pgMar w:top="1417" w:right="1417" w:bottom="1417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BE51F" w14:textId="77777777" w:rsidR="00F167DA" w:rsidRDefault="00F167DA">
      <w:r>
        <w:separator/>
      </w:r>
    </w:p>
  </w:endnote>
  <w:endnote w:type="continuationSeparator" w:id="0">
    <w:p w14:paraId="3D5764D9" w14:textId="77777777" w:rsidR="00F167DA" w:rsidRDefault="00F1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1A6D2" w14:textId="6B3BA65C" w:rsidR="002044F6" w:rsidRDefault="001E49A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B2CC0D7" wp14:editId="7D456B8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930" cy="17335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EEB3AD" w14:textId="77777777" w:rsidR="002044F6" w:rsidRDefault="002044F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A42F3">
                            <w:rPr>
                              <w:rStyle w:val="Numerstrony"/>
                              <w:noProof/>
                            </w:rPr>
                            <w:t>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2CC0D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9pt;height:13.6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" stroked="f">
              <v:fill opacity="0"/>
              <v:textbox inset=".1pt,.1pt,.1pt,.1pt">
                <w:txbxContent>
                  <w:p w14:paraId="1EEEB3AD" w14:textId="77777777" w:rsidR="002044F6" w:rsidRDefault="002044F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A42F3">
                      <w:rPr>
                        <w:rStyle w:val="Numerstrony"/>
                        <w:noProof/>
                      </w:rPr>
                      <w:t>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0F783" w14:textId="77777777" w:rsidR="00F167DA" w:rsidRDefault="00F167DA">
      <w:r>
        <w:separator/>
      </w:r>
    </w:p>
  </w:footnote>
  <w:footnote w:type="continuationSeparator" w:id="0">
    <w:p w14:paraId="201521BC" w14:textId="77777777" w:rsidR="00F167DA" w:rsidRDefault="00F16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6CB30" w14:textId="77777777" w:rsidR="00203259" w:rsidRDefault="00203259" w:rsidP="00203259">
    <w:pPr>
      <w:tabs>
        <w:tab w:val="center" w:pos="4536"/>
        <w:tab w:val="right" w:pos="9072"/>
      </w:tabs>
      <w:jc w:val="right"/>
      <w:rPr>
        <w:rFonts w:ascii="Arial" w:hAnsi="Arial" w:cs="Arial"/>
      </w:rPr>
    </w:pPr>
  </w:p>
  <w:p w14:paraId="750DA88E" w14:textId="77777777" w:rsidR="00203259" w:rsidRDefault="002032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0000004"/>
    <w:multiLevelType w:val="singleLevel"/>
    <w:tmpl w:val="1C427EBC"/>
    <w:name w:val="WW8Num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9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D04ECF6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  <w:rPr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  <w:rPr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  <w:rPr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  <w:rPr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 w:val="0"/>
        <w:color w:val="000000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5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Cs w:val="22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00000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Cs w:val="22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Cs w:val="22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00000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Cs w:val="22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4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</w:abstractNum>
  <w:abstractNum w:abstractNumId="17" w15:restartNumberingAfterBreak="0">
    <w:nsid w:val="007247C0"/>
    <w:multiLevelType w:val="hybridMultilevel"/>
    <w:tmpl w:val="76668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CA206D"/>
    <w:multiLevelType w:val="hybridMultilevel"/>
    <w:tmpl w:val="4AC870D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044F77A7"/>
    <w:multiLevelType w:val="hybridMultilevel"/>
    <w:tmpl w:val="0CEAE4FC"/>
    <w:name w:val="WW8Num422"/>
    <w:lvl w:ilvl="0" w:tplc="413E47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2635CF"/>
    <w:multiLevelType w:val="hybridMultilevel"/>
    <w:tmpl w:val="0DDC1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6F7172"/>
    <w:multiLevelType w:val="hybridMultilevel"/>
    <w:tmpl w:val="08D07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07236C"/>
    <w:multiLevelType w:val="hybridMultilevel"/>
    <w:tmpl w:val="5C3CC4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2AB5A86"/>
    <w:multiLevelType w:val="hybridMultilevel"/>
    <w:tmpl w:val="1E10C04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1DF97F0E"/>
    <w:multiLevelType w:val="hybridMultilevel"/>
    <w:tmpl w:val="1C241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A72FFC"/>
    <w:multiLevelType w:val="hybridMultilevel"/>
    <w:tmpl w:val="7AFEE7AE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3B0C75A0"/>
    <w:multiLevelType w:val="hybridMultilevel"/>
    <w:tmpl w:val="9B7E9B5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7" w15:restartNumberingAfterBreak="0">
    <w:nsid w:val="43B541A6"/>
    <w:multiLevelType w:val="hybridMultilevel"/>
    <w:tmpl w:val="7A6CF7B2"/>
    <w:name w:val="WW8Num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A6746E"/>
    <w:multiLevelType w:val="hybridMultilevel"/>
    <w:tmpl w:val="CC820D9E"/>
    <w:name w:val="WW8Num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E3682"/>
    <w:multiLevelType w:val="hybridMultilevel"/>
    <w:tmpl w:val="73A87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F1284"/>
    <w:multiLevelType w:val="hybridMultilevel"/>
    <w:tmpl w:val="0BF409A8"/>
    <w:lvl w:ilvl="0" w:tplc="B860A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20FBD"/>
    <w:multiLevelType w:val="multilevel"/>
    <w:tmpl w:val="3EC20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ndale Sans UI" w:hAnsi="Arial" w:cs="Arial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ndale Sans UI" w:hAnsi="Arial" w:cs="Arial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  <w:sz w:val="22"/>
        <w:szCs w:val="22"/>
      </w:rPr>
    </w:lvl>
  </w:abstractNum>
  <w:abstractNum w:abstractNumId="32" w15:restartNumberingAfterBreak="0">
    <w:nsid w:val="5C5B4AC3"/>
    <w:multiLevelType w:val="hybridMultilevel"/>
    <w:tmpl w:val="FA9E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25E4B"/>
    <w:multiLevelType w:val="hybridMultilevel"/>
    <w:tmpl w:val="8C26023C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4" w15:restartNumberingAfterBreak="0">
    <w:nsid w:val="61070FA7"/>
    <w:multiLevelType w:val="hybridMultilevel"/>
    <w:tmpl w:val="7DF6B4D6"/>
    <w:name w:val="WW8Num4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65927CE"/>
    <w:multiLevelType w:val="multilevel"/>
    <w:tmpl w:val="A5CC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  <w:sz w:val="22"/>
        <w:szCs w:val="22"/>
      </w:rPr>
    </w:lvl>
  </w:abstractNum>
  <w:abstractNum w:abstractNumId="36" w15:restartNumberingAfterBreak="0">
    <w:nsid w:val="6E09248F"/>
    <w:multiLevelType w:val="hybridMultilevel"/>
    <w:tmpl w:val="0C9E7B58"/>
    <w:lvl w:ilvl="0" w:tplc="614E68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41475"/>
    <w:multiLevelType w:val="hybridMultilevel"/>
    <w:tmpl w:val="EB4448A8"/>
    <w:lvl w:ilvl="0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8" w15:restartNumberingAfterBreak="0">
    <w:nsid w:val="72377D81"/>
    <w:multiLevelType w:val="hybridMultilevel"/>
    <w:tmpl w:val="BA20FC74"/>
    <w:lvl w:ilvl="0" w:tplc="987EB2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B1325"/>
    <w:multiLevelType w:val="multilevel"/>
    <w:tmpl w:val="02DAD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  <w:sz w:val="22"/>
        <w:szCs w:val="22"/>
      </w:rPr>
    </w:lvl>
  </w:abstractNum>
  <w:abstractNum w:abstractNumId="40" w15:restartNumberingAfterBreak="0">
    <w:nsid w:val="7ED460EC"/>
    <w:multiLevelType w:val="hybridMultilevel"/>
    <w:tmpl w:val="A2E0EBF0"/>
    <w:name w:val="WW8Num423"/>
    <w:lvl w:ilvl="0" w:tplc="B0EAAB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12"/>
  </w:num>
  <w:num w:numId="7">
    <w:abstractNumId w:val="32"/>
  </w:num>
  <w:num w:numId="8">
    <w:abstractNumId w:val="20"/>
  </w:num>
  <w:num w:numId="9">
    <w:abstractNumId w:val="22"/>
  </w:num>
  <w:num w:numId="10">
    <w:abstractNumId w:val="21"/>
  </w:num>
  <w:num w:numId="11">
    <w:abstractNumId w:val="36"/>
  </w:num>
  <w:num w:numId="12">
    <w:abstractNumId w:val="38"/>
  </w:num>
  <w:num w:numId="13">
    <w:abstractNumId w:val="28"/>
  </w:num>
  <w:num w:numId="14">
    <w:abstractNumId w:val="19"/>
  </w:num>
  <w:num w:numId="15">
    <w:abstractNumId w:val="34"/>
  </w:num>
  <w:num w:numId="16">
    <w:abstractNumId w:val="40"/>
  </w:num>
  <w:num w:numId="17">
    <w:abstractNumId w:val="35"/>
  </w:num>
  <w:num w:numId="18">
    <w:abstractNumId w:val="31"/>
  </w:num>
  <w:num w:numId="19">
    <w:abstractNumId w:val="18"/>
  </w:num>
  <w:num w:numId="20">
    <w:abstractNumId w:val="33"/>
  </w:num>
  <w:num w:numId="21">
    <w:abstractNumId w:val="24"/>
  </w:num>
  <w:num w:numId="22">
    <w:abstractNumId w:val="30"/>
  </w:num>
  <w:num w:numId="23">
    <w:abstractNumId w:val="23"/>
  </w:num>
  <w:num w:numId="24">
    <w:abstractNumId w:val="26"/>
  </w:num>
  <w:num w:numId="25">
    <w:abstractNumId w:val="25"/>
  </w:num>
  <w:num w:numId="26">
    <w:abstractNumId w:val="37"/>
  </w:num>
  <w:num w:numId="27">
    <w:abstractNumId w:val="29"/>
  </w:num>
  <w:num w:numId="28">
    <w:abstractNumId w:val="17"/>
  </w:num>
  <w:num w:numId="29">
    <w:abstractNumId w:val="3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09"/>
    <w:rsid w:val="0002462D"/>
    <w:rsid w:val="000269E6"/>
    <w:rsid w:val="000411CF"/>
    <w:rsid w:val="00046C9B"/>
    <w:rsid w:val="00076918"/>
    <w:rsid w:val="00086B85"/>
    <w:rsid w:val="000908E5"/>
    <w:rsid w:val="000977B5"/>
    <w:rsid w:val="000A7C93"/>
    <w:rsid w:val="000B382E"/>
    <w:rsid w:val="000C260B"/>
    <w:rsid w:val="000C3BB7"/>
    <w:rsid w:val="000C64AE"/>
    <w:rsid w:val="000F5EB0"/>
    <w:rsid w:val="001050EE"/>
    <w:rsid w:val="00113065"/>
    <w:rsid w:val="001311F6"/>
    <w:rsid w:val="00134CBD"/>
    <w:rsid w:val="00144F34"/>
    <w:rsid w:val="00145C61"/>
    <w:rsid w:val="0015287F"/>
    <w:rsid w:val="001672EC"/>
    <w:rsid w:val="001701BA"/>
    <w:rsid w:val="00175435"/>
    <w:rsid w:val="0018311A"/>
    <w:rsid w:val="001A5CE1"/>
    <w:rsid w:val="001B14B5"/>
    <w:rsid w:val="001C0CC1"/>
    <w:rsid w:val="001C0EAD"/>
    <w:rsid w:val="001C52E5"/>
    <w:rsid w:val="001D3CD5"/>
    <w:rsid w:val="001D492E"/>
    <w:rsid w:val="001D5C04"/>
    <w:rsid w:val="001E49AC"/>
    <w:rsid w:val="001F2F1D"/>
    <w:rsid w:val="00202CDA"/>
    <w:rsid w:val="00203259"/>
    <w:rsid w:val="002044F6"/>
    <w:rsid w:val="00211841"/>
    <w:rsid w:val="00215A37"/>
    <w:rsid w:val="00223ADB"/>
    <w:rsid w:val="002522B1"/>
    <w:rsid w:val="002532A3"/>
    <w:rsid w:val="0027108A"/>
    <w:rsid w:val="00284902"/>
    <w:rsid w:val="0029095F"/>
    <w:rsid w:val="00292C40"/>
    <w:rsid w:val="002A42F3"/>
    <w:rsid w:val="002A7743"/>
    <w:rsid w:val="002B6CBB"/>
    <w:rsid w:val="002C5D62"/>
    <w:rsid w:val="002D36E6"/>
    <w:rsid w:val="00300F13"/>
    <w:rsid w:val="00312EE7"/>
    <w:rsid w:val="00314E95"/>
    <w:rsid w:val="00333A82"/>
    <w:rsid w:val="003342D3"/>
    <w:rsid w:val="0033633E"/>
    <w:rsid w:val="0036494F"/>
    <w:rsid w:val="003652F4"/>
    <w:rsid w:val="00366C63"/>
    <w:rsid w:val="00366ED1"/>
    <w:rsid w:val="00376F64"/>
    <w:rsid w:val="003808AB"/>
    <w:rsid w:val="00386C0E"/>
    <w:rsid w:val="00397373"/>
    <w:rsid w:val="003A29EE"/>
    <w:rsid w:val="003A4D20"/>
    <w:rsid w:val="003B2859"/>
    <w:rsid w:val="003B3BFB"/>
    <w:rsid w:val="003B7075"/>
    <w:rsid w:val="003C650B"/>
    <w:rsid w:val="003D2023"/>
    <w:rsid w:val="003D64D9"/>
    <w:rsid w:val="003D699E"/>
    <w:rsid w:val="003E2BBD"/>
    <w:rsid w:val="003E3CAF"/>
    <w:rsid w:val="003E42C9"/>
    <w:rsid w:val="00401B03"/>
    <w:rsid w:val="004064E1"/>
    <w:rsid w:val="00421620"/>
    <w:rsid w:val="004225F2"/>
    <w:rsid w:val="00423E8E"/>
    <w:rsid w:val="00425DFA"/>
    <w:rsid w:val="00451169"/>
    <w:rsid w:val="004516A3"/>
    <w:rsid w:val="00457C06"/>
    <w:rsid w:val="00463769"/>
    <w:rsid w:val="00464587"/>
    <w:rsid w:val="00466694"/>
    <w:rsid w:val="00472E0C"/>
    <w:rsid w:val="00477CE7"/>
    <w:rsid w:val="0048325F"/>
    <w:rsid w:val="00487EFE"/>
    <w:rsid w:val="00492309"/>
    <w:rsid w:val="004A1075"/>
    <w:rsid w:val="004A138C"/>
    <w:rsid w:val="004A4079"/>
    <w:rsid w:val="004D02D5"/>
    <w:rsid w:val="004D217B"/>
    <w:rsid w:val="004D28C1"/>
    <w:rsid w:val="004D4932"/>
    <w:rsid w:val="004D5D26"/>
    <w:rsid w:val="004E235F"/>
    <w:rsid w:val="004E67DC"/>
    <w:rsid w:val="004F313D"/>
    <w:rsid w:val="004F57EF"/>
    <w:rsid w:val="005014D3"/>
    <w:rsid w:val="005016BE"/>
    <w:rsid w:val="00530177"/>
    <w:rsid w:val="005623EF"/>
    <w:rsid w:val="00574C0C"/>
    <w:rsid w:val="00582B66"/>
    <w:rsid w:val="005B6C2D"/>
    <w:rsid w:val="005F4588"/>
    <w:rsid w:val="005F5BFA"/>
    <w:rsid w:val="005F686C"/>
    <w:rsid w:val="005F6B83"/>
    <w:rsid w:val="006277B2"/>
    <w:rsid w:val="00674805"/>
    <w:rsid w:val="006749CA"/>
    <w:rsid w:val="00681F38"/>
    <w:rsid w:val="00693F39"/>
    <w:rsid w:val="006A5DB9"/>
    <w:rsid w:val="006B07B5"/>
    <w:rsid w:val="006D7160"/>
    <w:rsid w:val="006F43EF"/>
    <w:rsid w:val="00700C59"/>
    <w:rsid w:val="00707D78"/>
    <w:rsid w:val="00717015"/>
    <w:rsid w:val="00730E4B"/>
    <w:rsid w:val="00733115"/>
    <w:rsid w:val="00736D2D"/>
    <w:rsid w:val="00736E6D"/>
    <w:rsid w:val="00750DBC"/>
    <w:rsid w:val="00752790"/>
    <w:rsid w:val="00755A49"/>
    <w:rsid w:val="0075628E"/>
    <w:rsid w:val="007774B0"/>
    <w:rsid w:val="007838AA"/>
    <w:rsid w:val="0078785E"/>
    <w:rsid w:val="0079556A"/>
    <w:rsid w:val="007A62E3"/>
    <w:rsid w:val="007C570F"/>
    <w:rsid w:val="007D264C"/>
    <w:rsid w:val="007E36E7"/>
    <w:rsid w:val="007F099F"/>
    <w:rsid w:val="007F5250"/>
    <w:rsid w:val="0081094C"/>
    <w:rsid w:val="00822E69"/>
    <w:rsid w:val="00827D37"/>
    <w:rsid w:val="008310AE"/>
    <w:rsid w:val="008329F6"/>
    <w:rsid w:val="008414E1"/>
    <w:rsid w:val="00862B81"/>
    <w:rsid w:val="00870F0F"/>
    <w:rsid w:val="00871FB7"/>
    <w:rsid w:val="00873B4B"/>
    <w:rsid w:val="00884A3B"/>
    <w:rsid w:val="00886401"/>
    <w:rsid w:val="00887D87"/>
    <w:rsid w:val="00894104"/>
    <w:rsid w:val="0089712B"/>
    <w:rsid w:val="00897354"/>
    <w:rsid w:val="008A3C1D"/>
    <w:rsid w:val="008B6F26"/>
    <w:rsid w:val="008C1267"/>
    <w:rsid w:val="008C6B81"/>
    <w:rsid w:val="008F6372"/>
    <w:rsid w:val="0092116D"/>
    <w:rsid w:val="00927622"/>
    <w:rsid w:val="00933299"/>
    <w:rsid w:val="00935566"/>
    <w:rsid w:val="00941109"/>
    <w:rsid w:val="00952F23"/>
    <w:rsid w:val="009678E8"/>
    <w:rsid w:val="009753D7"/>
    <w:rsid w:val="00976C9B"/>
    <w:rsid w:val="00980B0B"/>
    <w:rsid w:val="009A3958"/>
    <w:rsid w:val="009B0117"/>
    <w:rsid w:val="009C09FD"/>
    <w:rsid w:val="009C1519"/>
    <w:rsid w:val="009D3C5E"/>
    <w:rsid w:val="009E3779"/>
    <w:rsid w:val="009E4BAE"/>
    <w:rsid w:val="009E736C"/>
    <w:rsid w:val="009F77A8"/>
    <w:rsid w:val="00A04B50"/>
    <w:rsid w:val="00A1592C"/>
    <w:rsid w:val="00A15A5F"/>
    <w:rsid w:val="00A15AC0"/>
    <w:rsid w:val="00A16826"/>
    <w:rsid w:val="00A23490"/>
    <w:rsid w:val="00A2687D"/>
    <w:rsid w:val="00A33708"/>
    <w:rsid w:val="00A36C14"/>
    <w:rsid w:val="00A4462B"/>
    <w:rsid w:val="00A5415E"/>
    <w:rsid w:val="00A7496D"/>
    <w:rsid w:val="00A8032B"/>
    <w:rsid w:val="00A97844"/>
    <w:rsid w:val="00AB2CB5"/>
    <w:rsid w:val="00AC611B"/>
    <w:rsid w:val="00AD02EC"/>
    <w:rsid w:val="00AD09A1"/>
    <w:rsid w:val="00AD3698"/>
    <w:rsid w:val="00AD7D0E"/>
    <w:rsid w:val="00AE1555"/>
    <w:rsid w:val="00AE70BF"/>
    <w:rsid w:val="00AF1915"/>
    <w:rsid w:val="00B03EDE"/>
    <w:rsid w:val="00B054D9"/>
    <w:rsid w:val="00B119AB"/>
    <w:rsid w:val="00B13A01"/>
    <w:rsid w:val="00B2633E"/>
    <w:rsid w:val="00B30791"/>
    <w:rsid w:val="00B34F32"/>
    <w:rsid w:val="00B35338"/>
    <w:rsid w:val="00B578F7"/>
    <w:rsid w:val="00B62618"/>
    <w:rsid w:val="00B627FA"/>
    <w:rsid w:val="00B676C6"/>
    <w:rsid w:val="00B83664"/>
    <w:rsid w:val="00B838AC"/>
    <w:rsid w:val="00B84228"/>
    <w:rsid w:val="00B9092C"/>
    <w:rsid w:val="00B945B0"/>
    <w:rsid w:val="00BA1985"/>
    <w:rsid w:val="00BA2BF2"/>
    <w:rsid w:val="00BA5062"/>
    <w:rsid w:val="00BA6132"/>
    <w:rsid w:val="00BB1CB3"/>
    <w:rsid w:val="00BB7D37"/>
    <w:rsid w:val="00BC21AD"/>
    <w:rsid w:val="00BC4CDA"/>
    <w:rsid w:val="00BF174C"/>
    <w:rsid w:val="00BF38CA"/>
    <w:rsid w:val="00C159F6"/>
    <w:rsid w:val="00C20325"/>
    <w:rsid w:val="00C218EF"/>
    <w:rsid w:val="00C30520"/>
    <w:rsid w:val="00C33165"/>
    <w:rsid w:val="00C37FAB"/>
    <w:rsid w:val="00C40E19"/>
    <w:rsid w:val="00C520CB"/>
    <w:rsid w:val="00C5306F"/>
    <w:rsid w:val="00C61642"/>
    <w:rsid w:val="00C64BE7"/>
    <w:rsid w:val="00C64E6E"/>
    <w:rsid w:val="00C675A8"/>
    <w:rsid w:val="00C70D3F"/>
    <w:rsid w:val="00C74317"/>
    <w:rsid w:val="00C853AA"/>
    <w:rsid w:val="00CA43BC"/>
    <w:rsid w:val="00CB77F3"/>
    <w:rsid w:val="00CD4DFC"/>
    <w:rsid w:val="00CF58D9"/>
    <w:rsid w:val="00CF5B38"/>
    <w:rsid w:val="00D147FC"/>
    <w:rsid w:val="00D155F9"/>
    <w:rsid w:val="00D25CDE"/>
    <w:rsid w:val="00D27FC2"/>
    <w:rsid w:val="00D355E6"/>
    <w:rsid w:val="00D43EF8"/>
    <w:rsid w:val="00D440C6"/>
    <w:rsid w:val="00D52335"/>
    <w:rsid w:val="00D71407"/>
    <w:rsid w:val="00D77365"/>
    <w:rsid w:val="00D86DDC"/>
    <w:rsid w:val="00D90D64"/>
    <w:rsid w:val="00D923E0"/>
    <w:rsid w:val="00DD1274"/>
    <w:rsid w:val="00DF19C7"/>
    <w:rsid w:val="00E07656"/>
    <w:rsid w:val="00E07A9F"/>
    <w:rsid w:val="00E41703"/>
    <w:rsid w:val="00E427E0"/>
    <w:rsid w:val="00E47C6D"/>
    <w:rsid w:val="00E64D2E"/>
    <w:rsid w:val="00E6563F"/>
    <w:rsid w:val="00E825F2"/>
    <w:rsid w:val="00E9157F"/>
    <w:rsid w:val="00E91670"/>
    <w:rsid w:val="00E944B1"/>
    <w:rsid w:val="00EA0464"/>
    <w:rsid w:val="00EB7CF1"/>
    <w:rsid w:val="00EC3678"/>
    <w:rsid w:val="00F109FA"/>
    <w:rsid w:val="00F117A9"/>
    <w:rsid w:val="00F15F1E"/>
    <w:rsid w:val="00F167DA"/>
    <w:rsid w:val="00F2151E"/>
    <w:rsid w:val="00F2329B"/>
    <w:rsid w:val="00F300AD"/>
    <w:rsid w:val="00F41000"/>
    <w:rsid w:val="00F5139A"/>
    <w:rsid w:val="00F52393"/>
    <w:rsid w:val="00F540A0"/>
    <w:rsid w:val="00F632F9"/>
    <w:rsid w:val="00F7047C"/>
    <w:rsid w:val="00F71DC5"/>
    <w:rsid w:val="00F7392A"/>
    <w:rsid w:val="00F826CA"/>
    <w:rsid w:val="00FC5310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323231"/>
  <w15:chartTrackingRefBased/>
  <w15:docId w15:val="{32B3FAB9-904C-4511-8B8A-FD24853D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 w:hint="default"/>
      <w:color w:val="00000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</w:rPr>
  </w:style>
  <w:style w:type="character" w:customStyle="1" w:styleId="WW8Num3z0">
    <w:name w:val="WW8Num3z0"/>
    <w:rPr>
      <w:sz w:val="22"/>
      <w:szCs w:val="22"/>
    </w:rPr>
  </w:style>
  <w:style w:type="character" w:customStyle="1" w:styleId="WW8Num4z0">
    <w:name w:val="WW8Num4z0"/>
    <w:rPr>
      <w:rFonts w:ascii="Arial" w:hAnsi="Arial" w:cs="Arial" w:hint="default"/>
      <w:sz w:val="22"/>
      <w:szCs w:val="22"/>
    </w:rPr>
  </w:style>
  <w:style w:type="character" w:customStyle="1" w:styleId="WW8Num5z0">
    <w:name w:val="WW8Num5z0"/>
    <w:rPr>
      <w:rFonts w:ascii="Arial" w:hAnsi="Arial" w:cs="Arial"/>
      <w:sz w:val="22"/>
      <w:szCs w:val="22"/>
    </w:rPr>
  </w:style>
  <w:style w:type="character" w:customStyle="1" w:styleId="WW8Num6z0">
    <w:name w:val="WW8Num6z0"/>
    <w:rPr>
      <w:rFonts w:ascii="Arial" w:eastAsia="Arial" w:hAnsi="Arial" w:cs="Arial" w:hint="default"/>
      <w:b/>
      <w:bCs/>
      <w:sz w:val="22"/>
      <w:szCs w:val="22"/>
    </w:rPr>
  </w:style>
  <w:style w:type="character" w:customStyle="1" w:styleId="WW8Num6z1">
    <w:name w:val="WW8Num6z1"/>
    <w:rPr>
      <w:rFonts w:hint="default"/>
      <w:sz w:val="22"/>
      <w:szCs w:val="22"/>
    </w:rPr>
  </w:style>
  <w:style w:type="character" w:customStyle="1" w:styleId="WW8Num6z2">
    <w:name w:val="WW8Num6z2"/>
  </w:style>
  <w:style w:type="character" w:customStyle="1" w:styleId="WW8Num6z3">
    <w:name w:val="WW8Num6z3"/>
    <w:rPr>
      <w:sz w:val="22"/>
      <w:szCs w:val="22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  <w:color w:val="000000"/>
      <w:sz w:val="22"/>
      <w:szCs w:val="22"/>
    </w:rPr>
  </w:style>
  <w:style w:type="character" w:customStyle="1" w:styleId="WW8Num8z1">
    <w:name w:val="WW8Num8z1"/>
    <w:rPr>
      <w:color w:val="000000"/>
      <w:sz w:val="22"/>
      <w:szCs w:val="22"/>
    </w:rPr>
  </w:style>
  <w:style w:type="character" w:customStyle="1" w:styleId="WW8Num9z0">
    <w:name w:val="WW8Num9z0"/>
    <w:rPr>
      <w:rFonts w:ascii="Arial" w:eastAsia="Arial" w:hAnsi="Arial" w:cs="Arial" w:hint="default"/>
      <w:b w:val="0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eastAsia="Arial" w:hAnsi="Arial" w:cs="Arial" w:hint="default"/>
      <w:b w:val="0"/>
      <w:color w:val="000000"/>
      <w:sz w:val="22"/>
      <w:szCs w:val="22"/>
    </w:rPr>
  </w:style>
  <w:style w:type="character" w:customStyle="1" w:styleId="WW8Num11z0">
    <w:name w:val="WW8Num11z0"/>
    <w:rPr>
      <w:color w:val="000000"/>
      <w:sz w:val="22"/>
      <w:szCs w:val="22"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  <w:rPr>
      <w:b w:val="0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2z1">
    <w:name w:val="WW8Num12z1"/>
    <w:rPr>
      <w:rFonts w:hint="default"/>
      <w:sz w:val="22"/>
      <w:szCs w:val="22"/>
    </w:rPr>
  </w:style>
  <w:style w:type="character" w:customStyle="1" w:styleId="WW8Num13z0">
    <w:name w:val="WW8Num13z0"/>
    <w:rPr>
      <w:rFonts w:ascii="Arial" w:eastAsia="Arial" w:hAnsi="Arial" w:cs="Arial" w:hint="default"/>
      <w:b w:val="0"/>
      <w:color w:val="000000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  <w:rPr>
      <w:color w:val="000000"/>
      <w:sz w:val="22"/>
      <w:szCs w:val="22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  <w:rPr>
      <w:rFonts w:ascii="Arial" w:eastAsia="Times New Roman" w:hAnsi="Arial" w:cs="Arial"/>
      <w:sz w:val="18"/>
      <w:szCs w:val="18"/>
    </w:rPr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szCs w:val="22"/>
    </w:rPr>
  </w:style>
  <w:style w:type="character" w:customStyle="1" w:styleId="WW8Num15z1">
    <w:name w:val="WW8Num15z1"/>
    <w:rPr>
      <w:rFonts w:ascii="Arial" w:hAnsi="Arial" w:cs="Arial" w:hint="default"/>
      <w:sz w:val="22"/>
      <w:szCs w:val="22"/>
    </w:rPr>
  </w:style>
  <w:style w:type="character" w:customStyle="1" w:styleId="WW8Num15z3">
    <w:name w:val="WW8Num15z3"/>
    <w:rPr>
      <w:rFonts w:ascii="Symbol" w:hAnsi="Symbol" w:cs="Symbol" w:hint="default"/>
      <w:color w:val="000000"/>
    </w:rPr>
  </w:style>
  <w:style w:type="character" w:customStyle="1" w:styleId="WW8Num15z6">
    <w:name w:val="WW8Num15z6"/>
    <w:rPr>
      <w:rFonts w:hint="default"/>
      <w:color w:val="000000"/>
      <w:szCs w:val="20"/>
    </w:rPr>
  </w:style>
  <w:style w:type="character" w:customStyle="1" w:styleId="WW8Num16z0">
    <w:name w:val="WW8Num16z0"/>
    <w:rPr>
      <w:rFonts w:hint="default"/>
      <w:color w:val="000000"/>
      <w:sz w:val="22"/>
      <w:szCs w:val="22"/>
    </w:rPr>
  </w:style>
  <w:style w:type="character" w:customStyle="1" w:styleId="WW8Num17z0">
    <w:name w:val="WW8Num17z0"/>
    <w:rPr>
      <w:rFonts w:hint="default"/>
      <w:szCs w:val="22"/>
    </w:rPr>
  </w:style>
  <w:style w:type="character" w:customStyle="1" w:styleId="WW8Num17z3">
    <w:name w:val="WW8Num17z3"/>
    <w:rPr>
      <w:rFonts w:ascii="Symbol" w:hAnsi="Symbol" w:cs="Symbol" w:hint="default"/>
      <w:color w:val="000000"/>
    </w:rPr>
  </w:style>
  <w:style w:type="character" w:customStyle="1" w:styleId="WW8Num17z6">
    <w:name w:val="WW8Num17z6"/>
    <w:rPr>
      <w:rFonts w:hint="default"/>
      <w:color w:val="000000"/>
      <w:szCs w:val="20"/>
    </w:rPr>
  </w:style>
  <w:style w:type="character" w:customStyle="1" w:styleId="WW8Num18z0">
    <w:name w:val="WW8Num18z0"/>
    <w:rPr>
      <w:rFonts w:ascii="Arial" w:hAnsi="Arial" w:cs="Arial" w:hint="default"/>
      <w:sz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hint="default"/>
      <w:sz w:val="22"/>
      <w:szCs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2">
    <w:name w:val="WW8Num12z2"/>
  </w:style>
  <w:style w:type="character" w:customStyle="1" w:styleId="WW8Num12z3">
    <w:name w:val="WW8Num12z3"/>
    <w:rPr>
      <w:b w:val="0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  <w:rPr>
      <w:rFonts w:ascii="Symbol" w:hAnsi="Symbol" w:cs="Symbol" w:hint="default"/>
      <w:color w:val="000000"/>
    </w:rPr>
  </w:style>
  <w:style w:type="character" w:customStyle="1" w:styleId="WW8Num16z6">
    <w:name w:val="WW8Num16z6"/>
    <w:rPr>
      <w:rFonts w:hint="default"/>
      <w:color w:val="000000"/>
      <w:szCs w:val="20"/>
    </w:rPr>
  </w:style>
  <w:style w:type="character" w:customStyle="1" w:styleId="WW8Num19z0">
    <w:name w:val="WW8Num19z0"/>
    <w:rPr>
      <w:rFonts w:hint="default"/>
      <w:color w:val="00000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3Znak">
    <w:name w:val="Tekst podstawowy 3 Znak"/>
    <w:rPr>
      <w:rFonts w:ascii="Arial" w:hAnsi="Arial" w:cs="Arial"/>
      <w:szCs w:val="24"/>
    </w:rPr>
  </w:style>
  <w:style w:type="character" w:customStyle="1" w:styleId="TekstpodstawowyZnak">
    <w:name w:val="Tekst podstawowy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Znak">
    <w:name w:val="Nagłówek Znak"/>
    <w:rPr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color w:val="0000FF"/>
      <w:sz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  <w:sz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O-normal">
    <w:name w:val="LO-normal"/>
    <w:pPr>
      <w:widowControl w:val="0"/>
      <w:suppressAutoHyphens/>
    </w:pPr>
    <w:rPr>
      <w:sz w:val="24"/>
      <w:szCs w:val="24"/>
      <w:lang w:eastAsia="zh-CN"/>
    </w:rPr>
  </w:style>
  <w:style w:type="paragraph" w:customStyle="1" w:styleId="Domyolnytekst">
    <w:name w:val="Domyolny tekst"/>
    <w:basedOn w:val="Normalny"/>
    <w:pPr>
      <w:textAlignment w:val="baseline"/>
    </w:pPr>
    <w:rPr>
      <w:kern w:val="2"/>
      <w:szCs w:val="20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66ED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366ED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23E8E"/>
    <w:pPr>
      <w:suppressAutoHyphens w:val="0"/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4E235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2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1edffe-f933-4fd8-a054-3a4ba0ef4044">
      <Terms xmlns="http://schemas.microsoft.com/office/infopath/2007/PartnerControls"/>
    </lcf76f155ced4ddcb4097134ff3c332f>
    <TaxCatchAll xmlns="fd24ab4e-5c23-4cb7-a173-15b55aaad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8" ma:contentTypeDescription="Utwórz nowy dokument." ma:contentTypeScope="" ma:versionID="f43c4077db56cd65173e5b02b28c95f5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fd3c7937d1e3733ad18530685085d273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a8c192-643d-44de-8f3d-844a179cd084}" ma:internalName="TaxCatchAll" ma:showField="CatchAllData" ma:web="fd24ab4e-5c23-4cb7-a173-15b55aaad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3FEFC-0207-44A0-9085-08093049D442}">
  <ds:schemaRefs>
    <ds:schemaRef ds:uri="http://purl.org/dc/elements/1.1/"/>
    <ds:schemaRef ds:uri="381edffe-f933-4fd8-a054-3a4ba0ef4044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d24ab4e-5c23-4cb7-a173-15b55aaad1c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0FC777-83D1-4740-B928-FBF2C0A28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5AB2B-F4F6-44E2-9BAB-4F6B0D7F1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2650</Words>
  <Characters>15900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Poznania</vt:lpstr>
    </vt:vector>
  </TitlesOfParts>
  <Company/>
  <LinksUpToDate>false</LinksUpToDate>
  <CharactersWithSpaces>18513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Poznania</dc:title>
  <dc:subject/>
  <dc:creator>Justyna Bieniasz</dc:creator>
  <cp:keywords/>
  <cp:lastModifiedBy>Justyna Bieniasz</cp:lastModifiedBy>
  <cp:revision>2</cp:revision>
  <cp:lastPrinted>2024-02-08T07:40:00Z</cp:lastPrinted>
  <dcterms:created xsi:type="dcterms:W3CDTF">2024-09-13T09:52:00Z</dcterms:created>
  <dcterms:modified xsi:type="dcterms:W3CDTF">2024-09-13T09:52:00Z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