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overflowPunct w:val="false"/>
        <w:spacing w:before="0" w:after="12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overflowPunct w:val="false"/>
        <w:spacing w:before="0" w:after="12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overflowPunct w:val="false"/>
        <w:spacing w:lineRule="auto" w:line="240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rFonts w:ascii="Calibri" w:hAnsi="Calibri"/>
          <w:b/>
          <w:sz w:val="24"/>
          <w:szCs w:val="24"/>
        </w:rPr>
        <w:t>Formularz ofertowy dla Poznańskich Ośrodków Sportu i Rekreacji  (POSIR)</w:t>
        <w:br/>
        <w:t>w związku z zapytaniem oferto</w:t>
      </w:r>
      <w:r>
        <w:rPr>
          <w:rFonts w:ascii="Calibri" w:hAnsi="Calibri"/>
          <w:b/>
          <w:bCs/>
          <w:color w:val="000000"/>
          <w:sz w:val="24"/>
          <w:szCs w:val="24"/>
        </w:rPr>
        <w:t xml:space="preserve">wym </w:t>
      </w:r>
      <w:r>
        <w:rPr>
          <w:rFonts w:eastAsia="Calibri" w:cs="Arial" w:ascii="Calibri" w:hAnsi="Calibri"/>
          <w:b/>
          <w:bCs/>
          <w:color w:val="000000"/>
          <w:sz w:val="24"/>
          <w:szCs w:val="24"/>
          <w:lang w:eastAsia="en-US" w:bidi="ar-SA"/>
        </w:rPr>
        <w:t>ST.0140.5</w:t>
      </w:r>
      <w:r>
        <w:rPr>
          <w:rFonts w:eastAsia="Calibri" w:cs="Arial" w:ascii="Calibri" w:hAnsi="Calibri"/>
          <w:b/>
          <w:bCs/>
          <w:color w:val="000000"/>
          <w:sz w:val="24"/>
          <w:szCs w:val="24"/>
          <w:lang w:eastAsia="en-US"/>
        </w:rPr>
        <w:t>2.2021</w:t>
      </w:r>
    </w:p>
    <w:p>
      <w:pPr>
        <w:pStyle w:val="Normal"/>
        <w:overflowPunct w:val="false"/>
        <w:spacing w:before="0" w:after="120"/>
        <w:jc w:val="center"/>
        <w:rPr>
          <w:rFonts w:ascii="Calibri" w:hAnsi="Calibri"/>
          <w:b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</w:r>
    </w:p>
    <w:p>
      <w:pPr>
        <w:pStyle w:val="Gwka"/>
        <w:tabs>
          <w:tab w:val="clear" w:pos="4536"/>
          <w:tab w:val="clear" w:pos="9072"/>
          <w:tab w:val="left" w:pos="10410" w:leader="none"/>
        </w:tabs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 odpowiedzi na  zapytanie ofertowe </w:t>
      </w:r>
      <w:r>
        <w:rPr>
          <w:rFonts w:eastAsia="Calibri" w:ascii="Calibri" w:hAnsi="Calibri"/>
          <w:sz w:val="24"/>
          <w:szCs w:val="24"/>
          <w:lang w:val="x-none" w:eastAsia="en-US"/>
        </w:rPr>
        <w:t>POSIR z dnia</w:t>
      </w:r>
      <w:r>
        <w:rPr>
          <w:rFonts w:ascii="Calibri" w:hAnsi="Calibri"/>
          <w:sz w:val="24"/>
          <w:szCs w:val="24"/>
        </w:rPr>
        <w:t>,  Ja (My), niżej podpisany (ni)  ………………………………………………………………………………………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działając w imieniu i na rzecz: ......................................................................................................................</w:t>
      </w:r>
    </w:p>
    <w:p>
      <w:pPr>
        <w:pStyle w:val="Normal"/>
        <w:ind w:left="4248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(pełna nazwa wykonawcy)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left="4248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(adres siedziby wykonawcy)</w:t>
      </w:r>
    </w:p>
    <w:p>
      <w:pPr>
        <w:pStyle w:val="Normal"/>
        <w:overflowPunct w:val="false"/>
        <w:spacing w:before="0" w:after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składam(y) ofertę cenową dotyczą</w:t>
      </w:r>
      <w:r>
        <w:rPr>
          <w:rFonts w:ascii="Calibri" w:hAnsi="Calibri"/>
          <w:b w:val="false"/>
          <w:bCs w:val="false"/>
          <w:sz w:val="24"/>
          <w:szCs w:val="24"/>
        </w:rPr>
        <w:t>cą przeprowadzenia audytu</w:t>
      </w:r>
      <w:r>
        <w:rPr>
          <w:rFonts w:cs="Calibri" w:ascii="Calibri" w:hAnsi="Calibri"/>
          <w:b w:val="false"/>
          <w:bCs w:val="false"/>
          <w:sz w:val="24"/>
          <w:szCs w:val="24"/>
        </w:rPr>
        <w:t>:</w:t>
      </w:r>
    </w:p>
    <w:p>
      <w:pPr>
        <w:pStyle w:val="Normal"/>
        <w:spacing w:lineRule="auto" w:line="312"/>
        <w:rPr>
          <w:rFonts w:ascii="Calibri" w:hAnsi="Calibri"/>
        </w:rPr>
      </w:pPr>
      <w:r>
        <w:rPr>
          <w:rFonts w:cs="Calibri" w:ascii="Calibri" w:hAnsi="Calibri"/>
        </w:rPr>
        <w:t>a) spełnienia wymogów Rozporządzenia Rady Ministrów z dnia 12 kwietnia 2012 w sprawie KRI - Krajowych Ram Interoperacyjności, minimalnych wymagań dla rejestrów publicznych i wymiany informacji w postaci elektronicznej oraz minimalnych wymagań dla systemów teleinformatycznych w POSiR (zwanych dalej  KRI);</w:t>
        <w:br/>
        <w:t>b) spełnienia wymogów Rozporządzenia Parlamentu Europejskiego i Rady 2016/679 z dnia 27 kwietnia 2016 w sprawie ochrony osób fizycznych w związku z przetwarzaniem danych osobowych i w sprawie swobodnego przepływu takich danych oraz uchylenia dyrektywy 95/46/WE (ogólne rozporządzenie o ochronie danych zwanych dalej RODO);</w:t>
        <w:br/>
        <w:t xml:space="preserve">c)  spełnienia wymagań obowiązujących w POSiR </w:t>
      </w:r>
      <w:r>
        <w:rPr>
          <w:rFonts w:eastAsia="NSimSun" w:cs="Calibri" w:ascii="Calibri" w:hAnsi="Calibri"/>
          <w:color w:val="auto"/>
          <w:kern w:val="2"/>
          <w:sz w:val="24"/>
          <w:szCs w:val="24"/>
          <w:lang w:val="pl-PL" w:eastAsia="zh-CN" w:bidi="hi-IN"/>
        </w:rPr>
        <w:t>regulacji wewnętrznych dot. bezpieczeństwa informacji, w tym danych osobowych (dokumentacja SZBI);</w:t>
        <w:br/>
        <w:t>d) bezpieczeństwa systemu informatycznego Zamawiającego w tym przeprowadzenia testów penetracyjnych, które pozwolą ocenić aktualny stan bezpieczeństwa systemów Zamawiającego i określić obecność znanych podatności i odporności na próby przełamania stosowanych zabezpieczeń.</w:t>
        <w:br/>
      </w:r>
      <w:r>
        <w:rPr>
          <w:rFonts w:cs="Calibri" w:ascii="Calibri" w:hAnsi="Calibri"/>
          <w:b w:val="false"/>
          <w:bCs w:val="false"/>
          <w:sz w:val="24"/>
          <w:szCs w:val="24"/>
        </w:rPr>
        <w:t>d) bezpieczeństwa systemu informatycznego Zamawiającego w tym przeprowadzenia testów penetracyjnych, które pozwolą ocenić aktualny stan bezpieczeństwa systemów Zamawiającego i określić obecność znanych podatności i odporności na próby przełamania stosowanych zabezpieczeń</w:t>
      </w:r>
      <w:r>
        <w:rPr>
          <w:rFonts w:ascii="Calibri" w:hAnsi="Calibri"/>
          <w:b/>
          <w:sz w:val="24"/>
          <w:szCs w:val="24"/>
        </w:rPr>
        <w:t xml:space="preserve">, </w:t>
      </w:r>
      <w:r>
        <w:rPr>
          <w:rFonts w:ascii="Calibri" w:hAnsi="Calibri"/>
          <w:sz w:val="24"/>
          <w:szCs w:val="24"/>
        </w:rPr>
        <w:t>zwanego dalej „przedmiotem zamówienia”.</w:t>
      </w:r>
    </w:p>
    <w:p>
      <w:pPr>
        <w:pStyle w:val="Normal"/>
        <w:spacing w:lineRule="auto" w:line="312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lineRule="auto" w:line="312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lineRule="auto" w:line="312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9823" w:type="dxa"/>
        <w:jc w:val="left"/>
        <w:tblInd w:w="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6"/>
        <w:gridCol w:w="4428"/>
        <w:gridCol w:w="1468"/>
        <w:gridCol w:w="1485"/>
        <w:gridCol w:w="1876"/>
      </w:tblGrid>
      <w:tr>
        <w:trPr>
          <w:trHeight w:val="81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Lp.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Usługa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Cena netto</w:t>
              <w:br/>
              <w:t>całej usługi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Cena brutto</w:t>
              <w:br/>
              <w:t>całej usługi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Planowany czas trwania audytu w siedzibie zamawiającego (liczba dni, liczba godzin audytowych)</w:t>
            </w:r>
          </w:p>
        </w:tc>
      </w:tr>
      <w:tr>
        <w:trPr>
          <w:trHeight w:val="156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 xml:space="preserve">Przeprowadzenie audytu spełniania wymogów KRI, RODO, </w:t>
            </w:r>
            <w:r>
              <w:rPr>
                <w:rFonts w:cs="Calibri" w:ascii="Calibri" w:hAnsi="Calibri"/>
                <w:b/>
                <w:bCs/>
                <w:sz w:val="23"/>
                <w:szCs w:val="23"/>
              </w:rPr>
              <w:t xml:space="preserve">obowiązujących w POSiR </w:t>
            </w:r>
            <w:r>
              <w:rPr>
                <w:rFonts w:eastAsia="NSimSun" w:cs="Calibri" w:ascii="Calibri" w:hAnsi="Calibri"/>
                <w:b/>
                <w:bCs/>
                <w:color w:val="auto"/>
                <w:kern w:val="2"/>
                <w:sz w:val="23"/>
                <w:szCs w:val="23"/>
                <w:lang w:val="pl-PL" w:eastAsia="zh-CN" w:bidi="hi-IN"/>
              </w:rPr>
              <w:t>regulacji wewnętrznych dot. bezpieczeństwa informacji, w tym danych osobowych (dokumentacja SZBI) oraz  bezpieczeństwa systemu informatycznego Zamawiającego w tym przeprowadzenia testów penetracyjnych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</w:r>
          </w:p>
        </w:tc>
      </w:tr>
    </w:tbl>
    <w:p>
      <w:pPr>
        <w:pStyle w:val="Normal"/>
        <w:overflowPunct w:val="false"/>
        <w:spacing w:lineRule="auto" w:line="2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overflowPunct w:val="false"/>
        <w:spacing w:lineRule="auto" w:line="24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Wynagrodzenie zaspokaja wszelkie roszczenia Wykonawcy z tytułu wykonania umowy, w tym roszczenia z tytułu przeniesienia na Zamawiającego autorskich praw majątkowych  do wszystkich utworów w rozumieniu ustawy z dnia 4 lutego 1994 r. o prawie autorskim i prawach pokrewnych (Dz. U. z 2019 r. poz. 1231, z późn. zm.), powstałych w związku z jej wykonaniem oraz z tytułu zezwolenia na wykonanie zależnego prawa autorskiego oraz przeniesienia prawa do zezwalania na wykonanie zależnego prawa audytorskiego.</w:t>
      </w:r>
    </w:p>
    <w:p>
      <w:pPr>
        <w:pStyle w:val="Normal"/>
        <w:overflowPunct w:val="false"/>
        <w:jc w:val="both"/>
        <w:rPr/>
      </w:pPr>
      <w:r>
        <w:rPr>
          <w:rFonts w:ascii="Calibri" w:hAnsi="Calibri"/>
          <w:sz w:val="23"/>
          <w:szCs w:val="23"/>
        </w:rPr>
        <w:t>W zakresie kryterium wymienionym w pkt. 3.1 zapytania ofertowego wykonaliśmy:</w:t>
        <w:br/>
        <w:t xml:space="preserve">a) ….…………… (wpisać liczbę) </w:t>
      </w:r>
      <w:r>
        <w:rPr>
          <w:rFonts w:cs="Calibri" w:ascii="Calibri" w:hAnsi="Calibri"/>
          <w:color w:val="000000"/>
          <w:sz w:val="23"/>
          <w:szCs w:val="23"/>
        </w:rPr>
        <w:t xml:space="preserve">audytów </w:t>
      </w:r>
      <w:r>
        <w:rPr>
          <w:rFonts w:eastAsia="SimSun" w:cs="Calibri" w:ascii="Calibri" w:hAnsi="Calibri"/>
          <w:color w:val="000000"/>
          <w:kern w:val="2"/>
          <w:sz w:val="23"/>
          <w:szCs w:val="23"/>
          <w:lang w:val="pl-PL" w:eastAsia="zh-CN" w:bidi="hi-IN"/>
        </w:rPr>
        <w:t>bezpieczeństwa informacji zgodnie z wymaganiami KRI (audytów KRI)</w:t>
      </w:r>
      <w:r>
        <w:rPr>
          <w:rFonts w:ascii="Calibri" w:hAnsi="Calibri"/>
          <w:sz w:val="23"/>
          <w:szCs w:val="23"/>
        </w:rPr>
        <w:t>,</w:t>
        <w:br/>
        <w:t xml:space="preserve">b) ….…………… (wpisać liczbę) </w:t>
      </w:r>
      <w:r>
        <w:rPr>
          <w:rStyle w:val="Mocnewyrnione"/>
          <w:rFonts w:eastAsia="SimSun" w:cs="Calibri" w:ascii="Calibri" w:hAnsi="Calibri"/>
          <w:b w:val="false"/>
          <w:bCs w:val="false"/>
          <w:color w:val="000000"/>
          <w:kern w:val="2"/>
          <w:sz w:val="23"/>
          <w:szCs w:val="23"/>
          <w:highlight w:val="white"/>
          <w:u w:val="none"/>
          <w:lang w:val="pl-PL" w:eastAsia="zh-CN" w:bidi="hi-IN"/>
        </w:rPr>
        <w:t>audytów bezpieczeństwa systemów informatycznych, w tym testów penetracyjnych</w:t>
        <w:br/>
      </w:r>
      <w:r>
        <w:rPr>
          <w:rFonts w:ascii="Calibri" w:hAnsi="Calibri"/>
          <w:sz w:val="23"/>
          <w:szCs w:val="23"/>
        </w:rPr>
        <w:t>zgodnie z informacjami zawartymi w załącznikach nr 3 i nr 4 do zapytania ofertowego.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Przedmiot zamówienia realizowany będzie zgodnie z wytycznymi określonymi w zapytaniu ofertowym oraz opisie przedmiotu zamówienia.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Oświadczam(y), że:</w:t>
      </w:r>
    </w:p>
    <w:p>
      <w:pPr>
        <w:pStyle w:val="Normal"/>
        <w:numPr>
          <w:ilvl w:val="1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posiadamy </w:t>
      </w:r>
      <w:bookmarkStart w:id="1" w:name="_Toc79909383"/>
      <w:r>
        <w:rPr>
          <w:rFonts w:ascii="Calibri" w:hAnsi="Calibri"/>
          <w:sz w:val="23"/>
          <w:szCs w:val="23"/>
        </w:rPr>
        <w:t xml:space="preserve">niezbędną wiedzę i doświadczenie oraz dysponujmy odpowiednimi osobami przygotowanymi do wykonania </w:t>
      </w:r>
      <w:bookmarkEnd w:id="1"/>
      <w:r>
        <w:rPr>
          <w:rFonts w:ascii="Calibri" w:hAnsi="Calibri"/>
          <w:sz w:val="23"/>
          <w:szCs w:val="23"/>
        </w:rPr>
        <w:t>przedmiotu zamówienia,</w:t>
      </w:r>
    </w:p>
    <w:p>
      <w:pPr>
        <w:pStyle w:val="Normal"/>
        <w:numPr>
          <w:ilvl w:val="1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w podanej cenie wliczyliśmy wszystkie koszty związane z pełną i terminową realizacją zamówienia, zgodnie z warunkami określonymi w zapytaniu ofertowym oraz opisie przedmiotu zamówienia,</w:t>
      </w:r>
    </w:p>
    <w:p>
      <w:pPr>
        <w:pStyle w:val="Normal"/>
        <w:numPr>
          <w:ilvl w:val="1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zostaliśmy zapoznani z zakresem przedmiotu zamówienia oraz otrzymaliśmy od Zamawiającego wyczerpujące informacje i wyjaśnienia potrzebne do sporządzenia oferty,</w:t>
      </w:r>
    </w:p>
    <w:p>
      <w:pPr>
        <w:pStyle w:val="Normal"/>
        <w:numPr>
          <w:ilvl w:val="1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jesteśmy związani niniejszą ofertą przez okres ……. dni od upływu terminu składania ofert *.</w:t>
      </w:r>
    </w:p>
    <w:p>
      <w:pPr>
        <w:pStyle w:val="Normal"/>
        <w:spacing w:lineRule="auto" w:line="360"/>
        <w:jc w:val="both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</w:r>
    </w:p>
    <w:p>
      <w:pPr>
        <w:pStyle w:val="Normal"/>
        <w:overflowPunct w:val="false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    </w:t>
      </w:r>
      <w:r>
        <w:rPr>
          <w:rFonts w:ascii="Calibri" w:hAnsi="Calibri"/>
          <w:sz w:val="23"/>
          <w:szCs w:val="23"/>
        </w:rPr>
        <w:t>........................................</w:t>
        <w:tab/>
        <w:tab/>
        <w:t xml:space="preserve">                     .......................................................................</w:t>
      </w:r>
    </w:p>
    <w:p>
      <w:pPr>
        <w:pStyle w:val="Normal"/>
        <w:overflowPunct w:val="false"/>
        <w:spacing w:lineRule="auto" w:line="240"/>
        <w:ind w:left="357" w:firstLine="351"/>
        <w:jc w:val="left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Miejscowość, data</w:t>
        <w:tab/>
        <w:tab/>
        <w:tab/>
        <w:t xml:space="preserve">         Podpis osoby/osób uprawnionej/uprawnionych</w:t>
        <w:br/>
        <w:tab/>
        <w:tab/>
        <w:tab/>
        <w:tab/>
        <w:tab/>
        <w:tab/>
        <w:tab/>
        <w:t xml:space="preserve">do reprezentowania Wykonawcy (pieczątki) </w:t>
      </w:r>
    </w:p>
    <w:p>
      <w:pPr>
        <w:pStyle w:val="Normal"/>
        <w:overflowPunct w:val="false"/>
        <w:ind w:left="357" w:firstLine="351"/>
        <w:jc w:val="both"/>
        <w:rPr>
          <w:rFonts w:ascii="Calibri" w:hAnsi="Calibri"/>
          <w:bCs/>
          <w:i/>
          <w:i/>
          <w:sz w:val="24"/>
          <w:szCs w:val="24"/>
        </w:rPr>
      </w:pPr>
      <w:r>
        <w:rPr>
          <w:rFonts w:ascii="Calibri" w:hAnsi="Calibri"/>
          <w:bCs/>
          <w:i/>
          <w:sz w:val="24"/>
          <w:szCs w:val="24"/>
        </w:rPr>
      </w:r>
    </w:p>
    <w:p>
      <w:pPr>
        <w:pStyle w:val="Normal"/>
        <w:spacing w:before="0" w:after="20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* Termin nie krótszy niż 30 dni kalendarzowych od upływu terminu składania ofert.</w:t>
      </w:r>
    </w:p>
    <w:sectPr>
      <w:headerReference w:type="default" r:id="rId2"/>
      <w:footerReference w:type="default" r:id="rId3"/>
      <w:type w:val="nextPage"/>
      <w:pgSz w:w="11906" w:h="16838"/>
      <w:pgMar w:left="850" w:right="850" w:header="454" w:top="825" w:footer="454" w:bottom="69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OIJDE+TimesNew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79903211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ind w:right="360" w:hanging="0"/>
      <w:rPr>
        <w:i/>
        <w:i/>
        <w:sz w:val="20"/>
        <w:szCs w:val="20"/>
      </w:rPr>
    </w:pPr>
    <w:r>
      <w:rPr>
        <w:i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0" w:after="200"/>
      <w:jc w:val="right"/>
      <w:rPr>
        <w:rFonts w:ascii="Calibri" w:hAnsi="Calibri"/>
      </w:rPr>
    </w:pPr>
    <w:r>
      <w:rPr>
        <w:rFonts w:ascii="Calibri" w:hAnsi="Calibri"/>
        <w:lang w:val="pl-PL"/>
      </w:rPr>
      <w:t>Załącznik nr 2 do Zapytania ofertowego</w:t>
      <w:br/>
    </w:r>
    <w:r>
      <w:rPr>
        <w:rFonts w:eastAsia="Calibri" w:cs="Arial" w:ascii="Calibri" w:hAnsi="Calibri"/>
        <w:b w:val="false"/>
        <w:bCs w:val="false"/>
        <w:color w:val="000000"/>
        <w:sz w:val="22"/>
        <w:szCs w:val="22"/>
        <w:lang w:val="pl-PL" w:eastAsia="en-US" w:bidi="ar-SA"/>
      </w:rPr>
      <w:t>ST.0140.5</w:t>
    </w:r>
    <w:r>
      <w:rPr>
        <w:rFonts w:eastAsia="Calibri" w:cs="Arial" w:ascii="Calibri" w:hAnsi="Calibri"/>
        <w:color w:val="000000"/>
        <w:sz w:val="22"/>
        <w:szCs w:val="22"/>
        <w:lang w:val="pl-PL" w:eastAsia="en-US"/>
      </w:rPr>
      <w:t>2.2021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false"/>
        <w:b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77"/>
      </w:pPr>
      <w:rPr>
        <w:i w:val="false"/>
        <w:b/>
      </w:rPr>
    </w:lvl>
    <w:lvl w:ilvl="2">
      <w:start w:val="1"/>
      <w:numFmt w:val="lowerLetter"/>
      <w:suff w:val="nothing"/>
      <w:lvlText w:val="%3)."/>
      <w:lvlJc w:val="left"/>
      <w:pPr>
        <w:tabs>
          <w:tab w:val="num" w:pos="0"/>
        </w:tabs>
        <w:ind w:left="907" w:hanging="340"/>
      </w:pPr>
      <w:rPr>
        <w:i w:val="false"/>
        <w:b/>
      </w:rPr>
    </w:lvl>
    <w:lvl w:ilvl="3">
      <w:start w:val="1"/>
      <w:numFmt w:val="lowerRoman"/>
      <w:lvlText w:val="%4)"/>
      <w:lvlJc w:val="left"/>
      <w:pPr>
        <w:tabs>
          <w:tab w:val="num" w:pos="1728"/>
        </w:tabs>
        <w:ind w:left="1728" w:hanging="648"/>
      </w:pPr>
      <w:rPr>
        <w:i w:val="false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a68af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pl-PL" w:bidi="ar-SA"/>
    </w:rPr>
  </w:style>
  <w:style w:type="paragraph" w:styleId="Nagwek3">
    <w:name w:val="Heading 3"/>
    <w:basedOn w:val="Normal"/>
    <w:next w:val="Normal"/>
    <w:link w:val="Nagwek3Znak"/>
    <w:qFormat/>
    <w:rsid w:val="00fa68af"/>
    <w:pPr>
      <w:keepNext w:val="true"/>
      <w:spacing w:lineRule="auto" w:line="240" w:before="240" w:after="60"/>
      <w:outlineLvl w:val="2"/>
    </w:pPr>
    <w:rPr>
      <w:rFonts w:ascii="Arial" w:hAnsi="Arial" w:eastAsia="Times New Roman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link w:val="Nagwek3"/>
    <w:qFormat/>
    <w:rsid w:val="00fa68af"/>
    <w:rPr>
      <w:rFonts w:ascii="Arial" w:hAnsi="Arial"/>
      <w:b/>
      <w:bCs/>
      <w:sz w:val="26"/>
      <w:szCs w:val="26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68af"/>
    <w:rPr>
      <w:rFonts w:eastAsia="Calibri"/>
      <w:sz w:val="22"/>
      <w:szCs w:val="22"/>
      <w:lang w:val="x-none"/>
    </w:rPr>
  </w:style>
  <w:style w:type="character" w:styleId="TekstpodstawowyZnak" w:customStyle="1">
    <w:name w:val="Tekst podstawowy Znak"/>
    <w:basedOn w:val="DefaultParagraphFont"/>
    <w:link w:val="Tekstpodstawowy"/>
    <w:qFormat/>
    <w:rsid w:val="00fa68af"/>
    <w:rPr>
      <w:rFonts w:eastAsia="Calibri"/>
      <w:sz w:val="24"/>
      <w:szCs w:val="24"/>
      <w:lang w:eastAsia="pl-PL"/>
    </w:rPr>
  </w:style>
  <w:style w:type="character" w:styleId="Annotationreference">
    <w:name w:val="annotation reference"/>
    <w:uiPriority w:val="99"/>
    <w:semiHidden/>
    <w:unhideWhenUsed/>
    <w:qFormat/>
    <w:rsid w:val="00fa68a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fa68af"/>
    <w:rPr>
      <w:rFonts w:eastAsia="Calibri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fa68af"/>
    <w:rPr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a68af"/>
    <w:rPr>
      <w:rFonts w:ascii="Tahoma" w:hAnsi="Tahoma" w:eastAsia="Calibri" w:cs="Tahoma"/>
      <w:sz w:val="16"/>
      <w:szCs w:val="16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257279"/>
    <w:rPr>
      <w:rFonts w:eastAsia="Calibri"/>
      <w:sz w:val="24"/>
      <w:szCs w:val="24"/>
      <w:lang w:eastAsia="pl-PL"/>
    </w:rPr>
  </w:style>
  <w:style w:type="character" w:styleId="Pagenumber">
    <w:name w:val="page number"/>
    <w:basedOn w:val="DefaultParagraphFont"/>
    <w:qFormat/>
    <w:rsid w:val="00073446"/>
    <w:rPr/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33f5d"/>
    <w:rPr>
      <w:rFonts w:eastAsia="Calibri"/>
      <w:b/>
      <w:bCs/>
      <w:lang w:eastAsia="pl-PL"/>
    </w:rPr>
  </w:style>
  <w:style w:type="character" w:styleId="Mocnewyrnione">
    <w:name w:val="Mocne wyróżnione"/>
    <w:qFormat/>
    <w:rPr>
      <w:b/>
      <w:bCs/>
    </w:rPr>
  </w:style>
  <w:style w:type="character" w:styleId="Domylnaczcionkaakapitu">
    <w:name w:val="Domyślna czcionka akapitu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" w:hAnsi="Calibri" w:cs="Calibri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" w:hAnsi="Calibri" w:cs="Calibri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1">
    <w:name w:val="WW8Num2z1"/>
    <w:qFormat/>
    <w:rPr>
      <w:rFonts w:ascii="OpenSymbol" w:hAnsi="OpenSymbol" w:cs="OpenSymbol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Calibri" w:hAnsi="Calibri" w:cs="Calibri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rsid w:val="00fa68af"/>
    <w:pPr>
      <w:spacing w:lineRule="auto" w:line="240"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pistreci1">
    <w:name w:val="TOC 1"/>
    <w:basedOn w:val="Normal"/>
    <w:next w:val="Normal"/>
    <w:autoRedefine/>
    <w:uiPriority w:val="99"/>
    <w:rsid w:val="002637ad"/>
    <w:pPr>
      <w:spacing w:before="0" w:after="100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fa68af"/>
    <w:pPr>
      <w:tabs>
        <w:tab w:val="clear" w:pos="708"/>
        <w:tab w:val="center" w:pos="4536" w:leader="none"/>
        <w:tab w:val="right" w:pos="9072" w:leader="none"/>
      </w:tabs>
    </w:pPr>
    <w:rPr>
      <w:sz w:val="22"/>
      <w:szCs w:val="22"/>
      <w:lang w:val="x-none" w:eastAsia="en-US"/>
    </w:rPr>
  </w:style>
  <w:style w:type="paragraph" w:styleId="NoSpacing">
    <w:name w:val="No Spacing"/>
    <w:qFormat/>
    <w:rsid w:val="00fa68a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fa68af"/>
    <w:pPr>
      <w:spacing w:lineRule="auto" w:line="240" w:before="0" w:after="0"/>
      <w:ind w:left="720" w:hanging="0"/>
      <w:contextualSpacing/>
    </w:pPr>
    <w:rPr>
      <w:rFonts w:eastAsia="Times New Roma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a68af"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a68a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"/>
    <w:link w:val="StopkaZnak"/>
    <w:uiPriority w:val="99"/>
    <w:unhideWhenUsed/>
    <w:rsid w:val="002572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33f5d"/>
    <w:pPr>
      <w:spacing w:lineRule="auto" w:line="240"/>
    </w:pPr>
    <w:rPr>
      <w:b/>
      <w:bCs/>
    </w:rPr>
  </w:style>
  <w:style w:type="paragraph" w:styleId="Tytu3">
    <w:name w:val="Tytu3"/>
    <w:basedOn w:val="Normal"/>
    <w:qFormat/>
    <w:pPr>
      <w:spacing w:before="0" w:after="0"/>
    </w:pPr>
    <w:rPr>
      <w:rFonts w:ascii="FOIJDE+TimesNewRoman" w:hAnsi="FOIJDE+TimesNewRoman" w:cs="FOIJDE+TimesNewRoman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fa68af"/>
    <w:pPr>
      <w:spacing w:after="0" w:line="240" w:lineRule="auto"/>
    </w:pPr>
    <w:rPr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5FE5C-06B6-472C-8B75-7590FAE95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LibreOffice/7.1.3.2$Windows_X86_64 LibreOffice_project/47f78053abe362b9384784d31a6e56f8511eb1c1</Application>
  <AppVersion>15.0000</AppVersion>
  <Pages>2</Pages>
  <Words>514</Words>
  <Characters>3899</Characters>
  <CharactersWithSpaces>4432</CharactersWithSpaces>
  <Paragraphs>28</Paragraphs>
  <Company>Ministerstwo Gospodarki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Lipski</dc:creator>
  <dc:description/>
  <dc:language>pl-PL</dc:language>
  <cp:lastModifiedBy>dg </cp:lastModifiedBy>
  <dcterms:modified xsi:type="dcterms:W3CDTF">2021-07-13T13:07:12Z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